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6E" w:rsidRDefault="008B3B6E">
      <w:pPr>
        <w:pStyle w:val="a3"/>
        <w:ind w:left="114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71C09">
      <w:pPr>
        <w:pStyle w:val="a3"/>
        <w:jc w:val="left"/>
        <w:rPr>
          <w:sz w:val="20"/>
        </w:rPr>
      </w:pPr>
      <w:bookmarkStart w:id="0" w:name="_GoBack"/>
      <w:r w:rsidRPr="00871C09">
        <w:rPr>
          <w:rFonts w:eastAsia="Calibri"/>
          <w:b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175B0DAB" wp14:editId="1B2825C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086600" cy="30293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02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4340D" w:rsidRDefault="0094340D" w:rsidP="0094340D">
      <w:pPr>
        <w:pStyle w:val="a3"/>
        <w:spacing w:before="89"/>
        <w:ind w:left="945" w:right="1048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94340D" w:rsidRDefault="0094340D" w:rsidP="0094340D">
      <w:pPr>
        <w:pStyle w:val="a3"/>
        <w:spacing w:before="50" w:line="276" w:lineRule="auto"/>
        <w:ind w:left="941" w:right="1048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Тарманы»</w:t>
      </w:r>
    </w:p>
    <w:p w:rsidR="0094340D" w:rsidRDefault="0094340D" w:rsidP="0094340D">
      <w:pPr>
        <w:pStyle w:val="a3"/>
        <w:jc w:val="left"/>
        <w:rPr>
          <w:sz w:val="20"/>
        </w:rPr>
      </w:pPr>
    </w:p>
    <w:p w:rsidR="0094340D" w:rsidRDefault="0094340D" w:rsidP="0094340D">
      <w:pPr>
        <w:pStyle w:val="a3"/>
        <w:jc w:val="left"/>
        <w:rPr>
          <w:sz w:val="20"/>
        </w:rPr>
      </w:pPr>
    </w:p>
    <w:p w:rsidR="0094340D" w:rsidRDefault="0094340D" w:rsidP="0094340D">
      <w:pPr>
        <w:pStyle w:val="a3"/>
        <w:spacing w:before="2"/>
        <w:jc w:val="left"/>
        <w:rPr>
          <w:sz w:val="16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94340D" w:rsidTr="0094340D">
        <w:trPr>
          <w:trHeight w:val="1535"/>
        </w:trPr>
        <w:tc>
          <w:tcPr>
            <w:tcW w:w="4798" w:type="dxa"/>
          </w:tcPr>
          <w:p w:rsidR="0094340D" w:rsidRDefault="0094340D" w:rsidP="00007DF7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94340D" w:rsidRDefault="0094340D" w:rsidP="00007DF7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94340D" w:rsidRDefault="0094340D" w:rsidP="00007DF7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4340D" w:rsidRDefault="0094340D" w:rsidP="00007DF7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4340D" w:rsidRDefault="0094340D" w:rsidP="00007DF7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94340D" w:rsidRDefault="0094340D" w:rsidP="00007DF7">
            <w:pPr>
              <w:pStyle w:val="TableParagraph"/>
              <w:spacing w:before="4"/>
              <w:rPr>
                <w:sz w:val="31"/>
              </w:rPr>
            </w:pPr>
          </w:p>
          <w:p w:rsidR="0094340D" w:rsidRDefault="0094340D" w:rsidP="00007DF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94340D" w:rsidRDefault="0094340D" w:rsidP="00007DF7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4340D" w:rsidRDefault="0094340D" w:rsidP="00007DF7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4340D" w:rsidRDefault="0094340D" w:rsidP="00007DF7">
            <w:pPr>
              <w:pStyle w:val="TableParagraph"/>
              <w:spacing w:before="3"/>
              <w:rPr>
                <w:sz w:val="31"/>
              </w:rPr>
            </w:pPr>
          </w:p>
          <w:p w:rsidR="0094340D" w:rsidRDefault="0094340D" w:rsidP="00007DF7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94340D" w:rsidRDefault="0094340D" w:rsidP="00007DF7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jc w:val="left"/>
        <w:rPr>
          <w:sz w:val="20"/>
        </w:rPr>
      </w:pPr>
    </w:p>
    <w:p w:rsidR="008B3B6E" w:rsidRDefault="008B3B6E">
      <w:pPr>
        <w:pStyle w:val="a3"/>
        <w:spacing w:before="2"/>
        <w:jc w:val="left"/>
        <w:rPr>
          <w:sz w:val="20"/>
        </w:rPr>
      </w:pPr>
    </w:p>
    <w:p w:rsidR="008B3B6E" w:rsidRDefault="0094340D">
      <w:pPr>
        <w:pStyle w:val="1"/>
        <w:spacing w:before="89"/>
        <w:ind w:left="3413" w:right="198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B3B6E" w:rsidRDefault="0094340D">
      <w:pPr>
        <w:pStyle w:val="a3"/>
        <w:spacing w:before="221"/>
        <w:ind w:left="3413" w:right="1977"/>
        <w:jc w:val="center"/>
      </w:pPr>
      <w:r>
        <w:t>(ID</w:t>
      </w:r>
      <w:r>
        <w:rPr>
          <w:spacing w:val="-4"/>
        </w:rPr>
        <w:t xml:space="preserve"> </w:t>
      </w:r>
      <w:r>
        <w:t>1155759)</w:t>
      </w:r>
    </w:p>
    <w:p w:rsidR="008B3B6E" w:rsidRDefault="008B3B6E">
      <w:pPr>
        <w:pStyle w:val="a3"/>
        <w:jc w:val="left"/>
        <w:rPr>
          <w:sz w:val="30"/>
        </w:rPr>
      </w:pPr>
    </w:p>
    <w:p w:rsidR="008B3B6E" w:rsidRDefault="0094340D">
      <w:pPr>
        <w:pStyle w:val="1"/>
        <w:spacing w:before="192"/>
        <w:ind w:left="3413" w:right="198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статистика.</w:t>
      </w:r>
    </w:p>
    <w:p w:rsidR="008B3B6E" w:rsidRDefault="0094340D">
      <w:pPr>
        <w:spacing w:before="228"/>
        <w:ind w:left="3413" w:right="1982"/>
        <w:jc w:val="center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уровень»</w:t>
      </w:r>
    </w:p>
    <w:p w:rsidR="008B3B6E" w:rsidRDefault="0094340D">
      <w:pPr>
        <w:pStyle w:val="a3"/>
        <w:spacing w:before="220"/>
        <w:ind w:left="3413" w:right="1981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10класса</w:t>
      </w: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8B3B6E">
      <w:pPr>
        <w:pStyle w:val="a3"/>
        <w:jc w:val="left"/>
        <w:rPr>
          <w:sz w:val="30"/>
        </w:rPr>
      </w:pPr>
    </w:p>
    <w:p w:rsidR="008B3B6E" w:rsidRDefault="0094340D">
      <w:pPr>
        <w:pStyle w:val="a3"/>
        <w:spacing w:before="245"/>
        <w:ind w:left="3413" w:right="1981"/>
        <w:jc w:val="center"/>
      </w:pPr>
      <w:r>
        <w:t xml:space="preserve">Средние Тарманы, </w:t>
      </w:r>
      <w:r>
        <w:rPr>
          <w:spacing w:val="-2"/>
        </w:rPr>
        <w:t xml:space="preserve"> </w:t>
      </w:r>
      <w:r>
        <w:t>2023</w:t>
      </w:r>
    </w:p>
    <w:p w:rsidR="008B3B6E" w:rsidRDefault="008B3B6E">
      <w:pPr>
        <w:jc w:val="center"/>
        <w:sectPr w:rsidR="008B3B6E">
          <w:type w:val="continuous"/>
          <w:pgSz w:w="11910" w:h="16390"/>
          <w:pgMar w:top="40" w:right="480" w:bottom="280" w:left="20" w:header="720" w:footer="720" w:gutter="0"/>
          <w:cols w:space="720"/>
        </w:sectPr>
      </w:pPr>
    </w:p>
    <w:p w:rsidR="008B3B6E" w:rsidRDefault="0094340D">
      <w:pPr>
        <w:pStyle w:val="1"/>
        <w:spacing w:before="77"/>
        <w:ind w:left="180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B3B6E" w:rsidRDefault="008B3B6E">
      <w:pPr>
        <w:pStyle w:val="a3"/>
        <w:spacing w:before="2"/>
        <w:jc w:val="left"/>
        <w:rPr>
          <w:b/>
        </w:rPr>
      </w:pPr>
    </w:p>
    <w:p w:rsidR="008B3B6E" w:rsidRDefault="0094340D">
      <w:pPr>
        <w:pStyle w:val="a3"/>
        <w:spacing w:before="1" w:line="264" w:lineRule="auto"/>
        <w:ind w:left="1682" w:right="36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составляющими основу для саморазвития и непрерывного</w:t>
      </w:r>
      <w:r>
        <w:rPr>
          <w:spacing w:val="1"/>
        </w:rPr>
        <w:t xml:space="preserve"> </w:t>
      </w:r>
      <w:r>
        <w:t>образования, целостность общекультурного,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обучающихся.</w:t>
      </w:r>
    </w:p>
    <w:p w:rsidR="008B3B6E" w:rsidRDefault="008B3B6E">
      <w:pPr>
        <w:pStyle w:val="a3"/>
        <w:spacing w:before="1"/>
        <w:jc w:val="left"/>
        <w:rPr>
          <w:sz w:val="26"/>
        </w:rPr>
      </w:pPr>
    </w:p>
    <w:p w:rsidR="008B3B6E" w:rsidRDefault="0094340D">
      <w:pPr>
        <w:pStyle w:val="1"/>
        <w:ind w:left="180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8B3B6E" w:rsidRDefault="008B3B6E">
      <w:pPr>
        <w:pStyle w:val="a3"/>
        <w:spacing w:before="1"/>
        <w:jc w:val="left"/>
        <w:rPr>
          <w:b/>
        </w:rPr>
      </w:pPr>
    </w:p>
    <w:p w:rsidR="008B3B6E" w:rsidRDefault="0094340D">
      <w:pPr>
        <w:pStyle w:val="a3"/>
        <w:spacing w:line="264" w:lineRule="auto"/>
        <w:ind w:left="1682" w:right="366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 и</w:t>
      </w:r>
      <w:r>
        <w:rPr>
          <w:spacing w:val="1"/>
        </w:rPr>
        <w:t xml:space="preserve"> </w:t>
      </w:r>
      <w:r>
        <w:t>статистика»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продолжением и развитием </w:t>
      </w:r>
      <w:proofErr w:type="spellStart"/>
      <w:r>
        <w:t>одноимѐнного</w:t>
      </w:r>
      <w:proofErr w:type="spellEnd"/>
      <w:r>
        <w:t xml:space="preserve"> учебного курса базового 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 исследования изменчивого мира, развивается понимание значимости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 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8B3B6E" w:rsidRDefault="0094340D">
      <w:pPr>
        <w:pStyle w:val="a3"/>
        <w:spacing w:before="1" w:line="264" w:lineRule="auto"/>
        <w:ind w:left="1682" w:right="371" w:firstLine="599"/>
      </w:pPr>
      <w:r>
        <w:t>Содержание курса направлено на закрепление знаний, полученных при</w:t>
      </w:r>
      <w:r>
        <w:rPr>
          <w:spacing w:val="1"/>
        </w:rPr>
        <w:t xml:space="preserve"> </w:t>
      </w:r>
      <w:r>
        <w:t>изучении курса основной школы и на развитие представлений о 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которых почерпнуты из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8B3B6E" w:rsidRDefault="0094340D">
      <w:pPr>
        <w:pStyle w:val="a3"/>
        <w:spacing w:line="321" w:lineRule="exact"/>
        <w:ind w:left="228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109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указанными</w:t>
      </w:r>
      <w:r>
        <w:rPr>
          <w:spacing w:val="110"/>
        </w:rPr>
        <w:t xml:space="preserve"> </w:t>
      </w:r>
      <w:r>
        <w:t>целями</w:t>
      </w:r>
      <w:r>
        <w:rPr>
          <w:spacing w:val="110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структуре</w:t>
      </w:r>
      <w:r>
        <w:rPr>
          <w:spacing w:val="112"/>
        </w:rPr>
        <w:t xml:space="preserve"> </w:t>
      </w:r>
      <w:r>
        <w:t>учебного</w:t>
      </w:r>
      <w:r>
        <w:rPr>
          <w:spacing w:val="111"/>
        </w:rPr>
        <w:t xml:space="preserve"> </w:t>
      </w:r>
      <w:r>
        <w:t>курса</w:t>
      </w:r>
    </w:p>
    <w:p w:rsidR="008B3B6E" w:rsidRDefault="0094340D">
      <w:pPr>
        <w:pStyle w:val="a3"/>
        <w:spacing w:before="33" w:line="264" w:lineRule="auto"/>
        <w:ind w:left="1682" w:right="365"/>
      </w:pPr>
      <w:r>
        <w:t>«Вероятность и статистика» средней школы на базовом</w:t>
      </w:r>
      <w:r>
        <w:rPr>
          <w:spacing w:val="1"/>
        </w:rPr>
        <w:t xml:space="preserve"> </w:t>
      </w:r>
      <w:r>
        <w:t>уровне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вероятности»,</w:t>
      </w:r>
      <w:r>
        <w:rPr>
          <w:spacing w:val="-2"/>
        </w:rPr>
        <w:t xml:space="preserve"> </w:t>
      </w:r>
      <w:r>
        <w:t>«Случайные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больших чисел».</w:t>
      </w:r>
    </w:p>
    <w:p w:rsidR="008B3B6E" w:rsidRDefault="0094340D">
      <w:pPr>
        <w:pStyle w:val="a3"/>
        <w:spacing w:line="264" w:lineRule="auto"/>
        <w:ind w:left="1682" w:right="363" w:firstLine="599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биномиального</w:t>
      </w:r>
      <w:r>
        <w:rPr>
          <w:spacing w:val="33"/>
        </w:rPr>
        <w:t xml:space="preserve"> </w:t>
      </w:r>
      <w:r>
        <w:t>распределений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непрерывными</w:t>
      </w:r>
      <w:r>
        <w:rPr>
          <w:spacing w:val="33"/>
        </w:rPr>
        <w:t xml:space="preserve"> </w:t>
      </w:r>
      <w:r>
        <w:t>аналогами</w:t>
      </w:r>
    </w:p>
    <w:p w:rsidR="008B3B6E" w:rsidRDefault="0094340D">
      <w:pPr>
        <w:pStyle w:val="a3"/>
        <w:spacing w:before="1"/>
        <w:ind w:left="1682"/>
      </w:pPr>
      <w:r>
        <w:t>—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нормальным</w:t>
      </w:r>
      <w:r>
        <w:rPr>
          <w:spacing w:val="-6"/>
        </w:rPr>
        <w:t xml:space="preserve"> </w:t>
      </w:r>
      <w:r>
        <w:t>распределениями.</w:t>
      </w:r>
    </w:p>
    <w:p w:rsidR="008B3B6E" w:rsidRDefault="0094340D">
      <w:pPr>
        <w:pStyle w:val="a3"/>
        <w:spacing w:before="31" w:line="264" w:lineRule="auto"/>
        <w:ind w:left="1682" w:right="364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 значениями случайных величин, а также эта линия необходима 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имеющего</w:t>
      </w:r>
      <w:r>
        <w:rPr>
          <w:spacing w:val="46"/>
        </w:rPr>
        <w:t xml:space="preserve"> </w:t>
      </w:r>
      <w:r>
        <w:t>математическую</w:t>
      </w:r>
    </w:p>
    <w:p w:rsidR="008B3B6E" w:rsidRDefault="008B3B6E">
      <w:pPr>
        <w:spacing w:line="264" w:lineRule="auto"/>
        <w:sectPr w:rsidR="008B3B6E">
          <w:pgSz w:w="11910" w:h="16390"/>
          <w:pgMar w:top="1360" w:right="480" w:bottom="280" w:left="20" w:header="720" w:footer="720" w:gutter="0"/>
          <w:cols w:space="720"/>
        </w:sectPr>
      </w:pPr>
    </w:p>
    <w:p w:rsidR="008B3B6E" w:rsidRDefault="0094340D">
      <w:pPr>
        <w:pStyle w:val="a3"/>
        <w:spacing w:before="63" w:line="264" w:lineRule="auto"/>
        <w:ind w:left="1682" w:right="370"/>
      </w:pPr>
      <w:r>
        <w:lastRenderedPageBreak/>
        <w:t>формализацию. Сам закон больших чисел предлагается в 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математического формализма.</w:t>
      </w:r>
    </w:p>
    <w:p w:rsidR="008B3B6E" w:rsidRDefault="0094340D">
      <w:pPr>
        <w:pStyle w:val="a3"/>
        <w:spacing w:before="3" w:line="264" w:lineRule="auto"/>
        <w:ind w:left="1682" w:right="368" w:firstLine="599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 с помощью непрерывных функций. Основное внимание уделяется</w:t>
      </w:r>
      <w:r>
        <w:rPr>
          <w:spacing w:val="1"/>
        </w:rPr>
        <w:t xml:space="preserve"> </w:t>
      </w:r>
      <w:r>
        <w:t>показательному и</w:t>
      </w:r>
      <w:r>
        <w:rPr>
          <w:spacing w:val="1"/>
        </w:rPr>
        <w:t xml:space="preserve"> </w:t>
      </w:r>
      <w:r>
        <w:t>нормальному распределениям, при</w:t>
      </w:r>
      <w:r>
        <w:rPr>
          <w:spacing w:val="1"/>
        </w:rPr>
        <w:t xml:space="preserve"> </w:t>
      </w:r>
      <w:r>
        <w:t>этом предполагается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7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фактов.</w:t>
      </w:r>
    </w:p>
    <w:p w:rsidR="008B3B6E" w:rsidRDefault="008B3B6E">
      <w:pPr>
        <w:pStyle w:val="a3"/>
        <w:spacing w:before="11"/>
        <w:jc w:val="left"/>
        <w:rPr>
          <w:sz w:val="25"/>
        </w:rPr>
      </w:pPr>
    </w:p>
    <w:p w:rsidR="008B3B6E" w:rsidRDefault="0094340D">
      <w:pPr>
        <w:pStyle w:val="1"/>
        <w:ind w:left="1802"/>
        <w:jc w:val="both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B3B6E" w:rsidRDefault="008B3B6E">
      <w:pPr>
        <w:pStyle w:val="a3"/>
        <w:spacing w:before="2"/>
        <w:jc w:val="left"/>
        <w:rPr>
          <w:b/>
        </w:rPr>
      </w:pPr>
    </w:p>
    <w:p w:rsidR="008B3B6E" w:rsidRDefault="0094340D">
      <w:pPr>
        <w:pStyle w:val="a3"/>
        <w:spacing w:line="264" w:lineRule="auto"/>
        <w:ind w:left="1802" w:right="372" w:firstLine="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 часов.</w:t>
      </w:r>
    </w:p>
    <w:p w:rsidR="008B3B6E" w:rsidRDefault="008B3B6E">
      <w:pPr>
        <w:spacing w:line="264" w:lineRule="auto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1"/>
        <w:spacing w:before="68" w:line="506" w:lineRule="auto"/>
        <w:ind w:left="1802" w:right="4777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8B3B6E" w:rsidRDefault="0094340D">
      <w:pPr>
        <w:pStyle w:val="a3"/>
        <w:spacing w:line="276" w:lineRule="auto"/>
        <w:ind w:left="1682" w:right="370" w:firstLine="59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</w:p>
    <w:p w:rsidR="008B3B6E" w:rsidRDefault="0094340D">
      <w:pPr>
        <w:pStyle w:val="a3"/>
        <w:spacing w:line="276" w:lineRule="auto"/>
        <w:ind w:left="1682" w:right="364" w:firstLine="599"/>
      </w:pPr>
      <w:r>
        <w:t>Случайные эксперименты (опыты) и случайные события. 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 событиями.</w:t>
      </w:r>
    </w:p>
    <w:p w:rsidR="008B3B6E" w:rsidRDefault="0094340D">
      <w:pPr>
        <w:pStyle w:val="a3"/>
        <w:spacing w:line="276" w:lineRule="auto"/>
        <w:ind w:left="1682" w:right="372" w:firstLine="599"/>
      </w:pPr>
      <w:r>
        <w:t>Операции над событиями: пересечение, объединение, противоположные</w:t>
      </w:r>
      <w:r>
        <w:rPr>
          <w:spacing w:val="-67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Эйлера.</w:t>
      </w:r>
      <w:r>
        <w:rPr>
          <w:spacing w:val="-2"/>
        </w:rPr>
        <w:t xml:space="preserve"> </w:t>
      </w:r>
      <w:r>
        <w:t>Формула сложения</w:t>
      </w:r>
      <w:r>
        <w:rPr>
          <w:spacing w:val="-1"/>
        </w:rPr>
        <w:t xml:space="preserve"> </w:t>
      </w:r>
      <w:r>
        <w:t>вероятностей.</w:t>
      </w:r>
    </w:p>
    <w:p w:rsidR="008B3B6E" w:rsidRDefault="0094340D">
      <w:pPr>
        <w:pStyle w:val="a3"/>
        <w:spacing w:line="276" w:lineRule="auto"/>
        <w:ind w:left="1682" w:right="371" w:firstLine="599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-3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8B3B6E" w:rsidRDefault="0094340D">
      <w:pPr>
        <w:pStyle w:val="a3"/>
        <w:spacing w:line="276" w:lineRule="auto"/>
        <w:ind w:left="1682" w:right="368" w:firstLine="599"/>
      </w:pPr>
      <w:r>
        <w:t>Комбинаторное правило умножения. Перестановки и факториал. 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Треугольник</w:t>
      </w:r>
      <w:r>
        <w:rPr>
          <w:spacing w:val="-1"/>
        </w:rPr>
        <w:t xml:space="preserve"> </w:t>
      </w:r>
      <w:r>
        <w:t>Паскаля.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 Ньютона.</w:t>
      </w:r>
    </w:p>
    <w:p w:rsidR="008B3B6E" w:rsidRDefault="0094340D">
      <w:pPr>
        <w:pStyle w:val="a3"/>
        <w:spacing w:line="276" w:lineRule="auto"/>
        <w:ind w:left="1682" w:right="372" w:firstLine="599"/>
      </w:pPr>
      <w:r>
        <w:t>Бинарный случайный опыт (испытание), успех и неудача. 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 испытаний Бернулли.</w:t>
      </w:r>
    </w:p>
    <w:p w:rsidR="008B3B6E" w:rsidRDefault="0094340D">
      <w:pPr>
        <w:pStyle w:val="a3"/>
        <w:spacing w:line="276" w:lineRule="auto"/>
        <w:ind w:left="1682" w:right="372" w:firstLine="599"/>
      </w:pP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8B3B6E" w:rsidRDefault="008B3B6E">
      <w:pPr>
        <w:pStyle w:val="a3"/>
        <w:spacing w:before="1"/>
        <w:jc w:val="left"/>
        <w:rPr>
          <w:sz w:val="27"/>
        </w:rPr>
      </w:pPr>
    </w:p>
    <w:p w:rsidR="008B3B6E" w:rsidRDefault="0094340D">
      <w:pPr>
        <w:pStyle w:val="1"/>
        <w:spacing w:line="482" w:lineRule="auto"/>
        <w:ind w:left="1802" w:right="5209"/>
      </w:pPr>
      <w:r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8B3B6E" w:rsidRDefault="0094340D">
      <w:pPr>
        <w:pStyle w:val="a3"/>
        <w:spacing w:line="321" w:lineRule="exact"/>
        <w:ind w:left="2282"/>
      </w:pPr>
      <w:r>
        <w:t>Личностные</w:t>
      </w:r>
      <w:r>
        <w:rPr>
          <w:spacing w:val="115"/>
        </w:rPr>
        <w:t xml:space="preserve"> </w:t>
      </w:r>
      <w:r>
        <w:t xml:space="preserve">результаты  </w:t>
      </w:r>
      <w:r>
        <w:rPr>
          <w:spacing w:val="44"/>
        </w:rPr>
        <w:t xml:space="preserve"> </w:t>
      </w:r>
      <w:r>
        <w:t xml:space="preserve">освоения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учебного  </w:t>
      </w:r>
      <w:r>
        <w:rPr>
          <w:spacing w:val="45"/>
        </w:rPr>
        <w:t xml:space="preserve"> </w:t>
      </w:r>
      <w:r>
        <w:t>предмета</w:t>
      </w:r>
    </w:p>
    <w:p w:rsidR="008B3B6E" w:rsidRDefault="0094340D">
      <w:pPr>
        <w:pStyle w:val="a3"/>
        <w:spacing w:before="33"/>
        <w:ind w:right="5806"/>
        <w:jc w:val="right"/>
      </w:pPr>
      <w:r>
        <w:t>«Математика»</w:t>
      </w:r>
      <w:r>
        <w:rPr>
          <w:spacing w:val="-17"/>
        </w:rPr>
        <w:t xml:space="preserve"> </w:t>
      </w:r>
      <w:r>
        <w:t>характеризуются:</w:t>
      </w:r>
    </w:p>
    <w:p w:rsidR="008B3B6E" w:rsidRDefault="0094340D">
      <w:pPr>
        <w:pStyle w:val="1"/>
        <w:spacing w:before="36"/>
        <w:ind w:left="0" w:right="5826"/>
        <w:jc w:val="right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8B3B6E" w:rsidRDefault="0094340D">
      <w:pPr>
        <w:pStyle w:val="a3"/>
        <w:spacing w:before="28" w:line="264" w:lineRule="auto"/>
        <w:ind w:left="1682" w:right="368" w:firstLine="599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назначением.</w:t>
      </w:r>
    </w:p>
    <w:p w:rsidR="008B3B6E" w:rsidRDefault="0094340D">
      <w:pPr>
        <w:pStyle w:val="1"/>
        <w:spacing w:before="5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8B3B6E" w:rsidRDefault="008B3B6E">
      <w:pPr>
        <w:jc w:val="both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a3"/>
        <w:spacing w:before="63" w:line="264" w:lineRule="auto"/>
        <w:ind w:left="1682" w:right="370" w:firstLine="599"/>
      </w:pPr>
      <w:proofErr w:type="spellStart"/>
      <w:r>
        <w:lastRenderedPageBreak/>
        <w:t>сформированностью</w:t>
      </w:r>
      <w:proofErr w:type="spellEnd"/>
      <w:r>
        <w:t xml:space="preserve"> российской гражданской идентичности, уважения к</w:t>
      </w:r>
      <w:r>
        <w:rPr>
          <w:spacing w:val="-67"/>
        </w:rPr>
        <w:t xml:space="preserve"> </w:t>
      </w:r>
      <w:r>
        <w:t>прошлому и настоящему российской математики, ценностным отношением к</w:t>
      </w:r>
      <w:r>
        <w:rPr>
          <w:spacing w:val="-67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экономики.</w:t>
      </w:r>
    </w:p>
    <w:p w:rsidR="008B3B6E" w:rsidRDefault="0094340D">
      <w:pPr>
        <w:pStyle w:val="1"/>
        <w:spacing w:before="6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B3B6E" w:rsidRDefault="0094340D">
      <w:pPr>
        <w:pStyle w:val="a3"/>
        <w:spacing w:before="28" w:line="264" w:lineRule="auto"/>
        <w:ind w:left="1682" w:right="369" w:firstLine="599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 с практическим применением достижений науки и деятельностью</w:t>
      </w:r>
      <w:r>
        <w:rPr>
          <w:spacing w:val="-67"/>
        </w:rPr>
        <w:t xml:space="preserve"> </w:t>
      </w:r>
      <w:proofErr w:type="spellStart"/>
      <w:r>
        <w:t>учѐного</w:t>
      </w:r>
      <w:proofErr w:type="spellEnd"/>
      <w:r>
        <w:t>;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будущего.</w:t>
      </w:r>
    </w:p>
    <w:p w:rsidR="008B3B6E" w:rsidRDefault="0094340D">
      <w:pPr>
        <w:pStyle w:val="1"/>
        <w:spacing w:before="4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8B3B6E" w:rsidRDefault="0094340D">
      <w:pPr>
        <w:pStyle w:val="a3"/>
        <w:spacing w:before="29" w:line="264" w:lineRule="auto"/>
        <w:ind w:left="1682" w:right="365" w:firstLine="599"/>
      </w:pPr>
      <w:r>
        <w:t>эстетическим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7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8B3B6E" w:rsidRDefault="0094340D">
      <w:pPr>
        <w:pStyle w:val="1"/>
        <w:spacing w:before="3"/>
        <w:jc w:val="both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8B3B6E" w:rsidRDefault="0094340D">
      <w:pPr>
        <w:pStyle w:val="a3"/>
        <w:spacing w:before="29" w:line="264" w:lineRule="auto"/>
        <w:ind w:left="1682" w:right="365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ответственного отношения</w:t>
      </w:r>
      <w:r>
        <w:rPr>
          <w:spacing w:val="1"/>
        </w:rPr>
        <w:t xml:space="preserve"> </w:t>
      </w:r>
      <w:r>
        <w:t>к своему здоровью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деятельностью.</w:t>
      </w:r>
    </w:p>
    <w:p w:rsidR="008B3B6E" w:rsidRDefault="0094340D">
      <w:pPr>
        <w:pStyle w:val="1"/>
        <w:spacing w:before="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B3B6E" w:rsidRDefault="0094340D">
      <w:pPr>
        <w:pStyle w:val="a3"/>
        <w:spacing w:before="28" w:line="264" w:lineRule="auto"/>
        <w:ind w:left="1682" w:right="369" w:firstLine="599"/>
      </w:pPr>
      <w:r>
        <w:t>готовностью к труду, осознанием ценности трудолюбия; интересом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8B3B6E" w:rsidRDefault="0094340D">
      <w:pPr>
        <w:pStyle w:val="1"/>
        <w:spacing w:before="5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B3B6E" w:rsidRDefault="0094340D">
      <w:pPr>
        <w:pStyle w:val="a3"/>
        <w:spacing w:before="29" w:line="264" w:lineRule="auto"/>
        <w:ind w:left="1682" w:right="369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</w:t>
      </w:r>
      <w:r>
        <w:rPr>
          <w:spacing w:val="2"/>
        </w:rPr>
        <w:t xml:space="preserve"> </w:t>
      </w:r>
      <w:r>
        <w:t>среды.</w:t>
      </w:r>
    </w:p>
    <w:p w:rsidR="008B3B6E" w:rsidRDefault="0094340D">
      <w:pPr>
        <w:pStyle w:val="1"/>
        <w:spacing w:before="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B3B6E" w:rsidRDefault="0094340D">
      <w:pPr>
        <w:pStyle w:val="a3"/>
        <w:spacing w:before="28" w:line="264" w:lineRule="auto"/>
        <w:ind w:left="1682" w:right="367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практики,</w:t>
      </w:r>
      <w:r>
        <w:rPr>
          <w:spacing w:val="4"/>
        </w:rPr>
        <w:t xml:space="preserve"> </w:t>
      </w:r>
      <w:r>
        <w:t>пониманием</w:t>
      </w:r>
    </w:p>
    <w:p w:rsidR="008B3B6E" w:rsidRDefault="008B3B6E">
      <w:pPr>
        <w:spacing w:line="264" w:lineRule="auto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a3"/>
        <w:spacing w:before="63" w:line="264" w:lineRule="auto"/>
        <w:ind w:left="1682" w:right="368"/>
      </w:pPr>
      <w:r>
        <w:lastRenderedPageBreak/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8B3B6E" w:rsidRDefault="008B3B6E">
      <w:pPr>
        <w:pStyle w:val="a3"/>
        <w:spacing w:before="2"/>
        <w:jc w:val="left"/>
        <w:rPr>
          <w:sz w:val="26"/>
        </w:rPr>
      </w:pPr>
    </w:p>
    <w:p w:rsidR="008B3B6E" w:rsidRDefault="0094340D">
      <w:pPr>
        <w:pStyle w:val="1"/>
        <w:ind w:left="180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B3B6E" w:rsidRDefault="008B3B6E">
      <w:pPr>
        <w:pStyle w:val="a3"/>
        <w:spacing w:before="1"/>
        <w:jc w:val="left"/>
        <w:rPr>
          <w:b/>
        </w:rPr>
      </w:pPr>
    </w:p>
    <w:p w:rsidR="008B3B6E" w:rsidRDefault="0094340D">
      <w:pPr>
        <w:pStyle w:val="a3"/>
        <w:spacing w:before="1"/>
        <w:ind w:left="2282"/>
      </w:pPr>
      <w:proofErr w:type="spellStart"/>
      <w:r>
        <w:t>Метапредметные</w:t>
      </w:r>
      <w:proofErr w:type="spellEnd"/>
      <w:r>
        <w:rPr>
          <w:spacing w:val="67"/>
        </w:rPr>
        <w:t xml:space="preserve"> </w:t>
      </w:r>
      <w:r>
        <w:t>результаты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</w:p>
    <w:p w:rsidR="008B3B6E" w:rsidRDefault="0094340D">
      <w:pPr>
        <w:spacing w:before="33" w:line="264" w:lineRule="auto"/>
        <w:ind w:left="1682" w:right="369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8B3B6E" w:rsidRDefault="0094340D">
      <w:pPr>
        <w:pStyle w:val="a4"/>
        <w:numPr>
          <w:ilvl w:val="0"/>
          <w:numId w:val="2"/>
        </w:numPr>
        <w:tabs>
          <w:tab w:val="left" w:pos="2947"/>
        </w:tabs>
        <w:spacing w:line="264" w:lineRule="auto"/>
        <w:ind w:right="365" w:firstLine="599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8B3B6E" w:rsidRDefault="0094340D">
      <w:pPr>
        <w:pStyle w:val="1"/>
        <w:spacing w:before="5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6" w:line="264" w:lineRule="auto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1" w:line="264" w:lineRule="auto"/>
        <w:ind w:right="365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1" w:line="264" w:lineRule="auto"/>
        <w:ind w:right="3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7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8B3B6E" w:rsidRDefault="0094340D">
      <w:pPr>
        <w:pStyle w:val="1"/>
        <w:spacing w:before="3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8B3B6E" w:rsidRDefault="008B3B6E">
      <w:pPr>
        <w:jc w:val="both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63" w:line="264" w:lineRule="auto"/>
        <w:ind w:right="371"/>
        <w:rPr>
          <w:sz w:val="28"/>
        </w:rPr>
      </w:pPr>
      <w:r>
        <w:rPr>
          <w:sz w:val="28"/>
        </w:rPr>
        <w:lastRenderedPageBreak/>
        <w:t>использовать вопросы как исследовательский инструмент 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" w:line="264" w:lineRule="auto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 процессами;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6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6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8B3B6E" w:rsidRDefault="0094340D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6" w:line="264" w:lineRule="auto"/>
        <w:ind w:right="367"/>
        <w:rPr>
          <w:sz w:val="28"/>
        </w:rPr>
      </w:pPr>
      <w:r>
        <w:rPr>
          <w:sz w:val="28"/>
        </w:rPr>
        <w:t>выявлять</w:t>
      </w:r>
      <w:r>
        <w:rPr>
          <w:spacing w:val="52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задачи;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" w:line="264" w:lineRule="auto"/>
        <w:ind w:right="37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65"/>
        <w:rPr>
          <w:sz w:val="28"/>
        </w:rPr>
      </w:pPr>
      <w:r>
        <w:rPr>
          <w:sz w:val="28"/>
        </w:rPr>
        <w:t xml:space="preserve">структурировать информацию, представлять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в различных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7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надѐжность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критериям.</w:t>
      </w:r>
    </w:p>
    <w:p w:rsidR="008B3B6E" w:rsidRDefault="0094340D">
      <w:pPr>
        <w:pStyle w:val="a4"/>
        <w:numPr>
          <w:ilvl w:val="0"/>
          <w:numId w:val="2"/>
        </w:numPr>
        <w:tabs>
          <w:tab w:val="left" w:pos="2872"/>
          <w:tab w:val="left" w:pos="2873"/>
          <w:tab w:val="left" w:pos="5044"/>
          <w:tab w:val="left" w:pos="7760"/>
          <w:tab w:val="left" w:pos="9309"/>
        </w:tabs>
        <w:spacing w:before="1" w:line="264" w:lineRule="auto"/>
        <w:ind w:firstLine="599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8B3B6E" w:rsidRDefault="0094340D">
      <w:pPr>
        <w:pStyle w:val="1"/>
        <w:spacing w:before="4"/>
      </w:pPr>
      <w:r>
        <w:t>Общение: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6" w:line="264" w:lineRule="auto"/>
        <w:ind w:right="36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" w:line="264" w:lineRule="auto"/>
        <w:ind w:right="367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6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аудитории.</w:t>
      </w:r>
    </w:p>
    <w:p w:rsidR="008B3B6E" w:rsidRDefault="0094340D">
      <w:pPr>
        <w:pStyle w:val="1"/>
        <w:spacing w:before="4"/>
      </w:pPr>
      <w:r>
        <w:t>Сотрудничество:</w:t>
      </w:r>
    </w:p>
    <w:p w:rsidR="008B3B6E" w:rsidRDefault="008B3B6E">
      <w:pPr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63" w:line="264" w:lineRule="auto"/>
        <w:ind w:right="36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учебных задач; принимать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распределять виды работ,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нескольких людей;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1"/>
        <w:ind w:right="0"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 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мнений,</w:t>
      </w:r>
    </w:p>
    <w:p w:rsidR="008B3B6E" w:rsidRDefault="0094340D">
      <w:pPr>
        <w:pStyle w:val="a3"/>
        <w:spacing w:before="33" w:line="264" w:lineRule="auto"/>
        <w:ind w:left="2608" w:right="371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взаимодействия.</w:t>
      </w:r>
    </w:p>
    <w:p w:rsidR="008B3B6E" w:rsidRDefault="0094340D">
      <w:pPr>
        <w:pStyle w:val="a4"/>
        <w:numPr>
          <w:ilvl w:val="0"/>
          <w:numId w:val="2"/>
        </w:numPr>
        <w:tabs>
          <w:tab w:val="left" w:pos="3021"/>
          <w:tab w:val="left" w:pos="3022"/>
          <w:tab w:val="left" w:pos="5347"/>
          <w:tab w:val="left" w:pos="7608"/>
          <w:tab w:val="left" w:pos="9309"/>
        </w:tabs>
        <w:spacing w:line="264" w:lineRule="auto"/>
        <w:ind w:firstLine="599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8B3B6E" w:rsidRDefault="0094340D">
      <w:pPr>
        <w:pStyle w:val="1"/>
        <w:spacing w:before="4"/>
      </w:pPr>
      <w:r>
        <w:t>Самоорганизация:</w:t>
      </w:r>
    </w:p>
    <w:p w:rsidR="008B3B6E" w:rsidRDefault="0094340D">
      <w:pPr>
        <w:pStyle w:val="a3"/>
        <w:spacing w:before="29" w:line="264" w:lineRule="auto"/>
        <w:ind w:left="1682" w:right="366" w:firstLine="599"/>
      </w:pPr>
      <w:r>
        <w:t>составлять план, алгоритм решения задачи, выбирать способ решения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8B3B6E" w:rsidRDefault="0094340D">
      <w:pPr>
        <w:pStyle w:val="1"/>
        <w:spacing w:before="5"/>
      </w:pPr>
      <w:r>
        <w:t>Самоконтроль: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26" w:line="264" w:lineRule="auto"/>
        <w:ind w:right="36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line="264" w:lineRule="auto"/>
        <w:ind w:right="37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8B3B6E" w:rsidRDefault="0094340D">
      <w:pPr>
        <w:pStyle w:val="a4"/>
        <w:numPr>
          <w:ilvl w:val="0"/>
          <w:numId w:val="1"/>
        </w:numPr>
        <w:tabs>
          <w:tab w:val="left" w:pos="2609"/>
        </w:tabs>
        <w:spacing w:before="1" w:line="264" w:lineRule="auto"/>
        <w:ind w:right="36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приобретѐнному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8B3B6E" w:rsidRDefault="008B3B6E">
      <w:pPr>
        <w:pStyle w:val="a3"/>
        <w:spacing w:before="1"/>
        <w:jc w:val="left"/>
        <w:rPr>
          <w:sz w:val="26"/>
        </w:rPr>
      </w:pPr>
    </w:p>
    <w:p w:rsidR="008B3B6E" w:rsidRDefault="0094340D">
      <w:pPr>
        <w:pStyle w:val="1"/>
        <w:spacing w:before="1" w:line="484" w:lineRule="auto"/>
        <w:ind w:left="1802" w:right="5477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8B3B6E" w:rsidRDefault="0094340D">
      <w:pPr>
        <w:pStyle w:val="a3"/>
        <w:spacing w:line="315" w:lineRule="exact"/>
        <w:ind w:left="2282"/>
      </w:pPr>
      <w:r>
        <w:t>Читать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диаграммы.</w:t>
      </w:r>
    </w:p>
    <w:p w:rsidR="008B3B6E" w:rsidRDefault="0094340D">
      <w:pPr>
        <w:pStyle w:val="a3"/>
        <w:spacing w:before="33" w:line="264" w:lineRule="auto"/>
        <w:ind w:left="1682" w:right="369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7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-3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размах</w:t>
      </w:r>
      <w:r>
        <w:rPr>
          <w:spacing w:val="-1"/>
        </w:rPr>
        <w:t xml:space="preserve"> </w:t>
      </w:r>
      <w:r>
        <w:t>массива</w:t>
      </w:r>
      <w:r>
        <w:rPr>
          <w:spacing w:val="-3"/>
        </w:rPr>
        <w:t xml:space="preserve"> </w:t>
      </w:r>
      <w:r>
        <w:t>числовых данных.</w:t>
      </w:r>
    </w:p>
    <w:p w:rsidR="008B3B6E" w:rsidRDefault="0094340D">
      <w:pPr>
        <w:pStyle w:val="a3"/>
        <w:spacing w:line="264" w:lineRule="auto"/>
        <w:ind w:left="1682" w:right="371" w:firstLine="599"/>
      </w:pPr>
      <w:r>
        <w:t>Оперировать понятиями: случайный</w:t>
      </w:r>
      <w:r>
        <w:rPr>
          <w:spacing w:val="1"/>
        </w:rPr>
        <w:t xml:space="preserve"> </w:t>
      </w:r>
      <w:r>
        <w:t>эксперимент (опыт) 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опыта;</w:t>
      </w:r>
      <w:r>
        <w:rPr>
          <w:spacing w:val="-67"/>
        </w:rPr>
        <w:t xml:space="preserve"> </w:t>
      </w:r>
      <w:r>
        <w:t>находить вероятности в опытах с равновозможными случайными событиями,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экспериментах.</w:t>
      </w:r>
    </w:p>
    <w:p w:rsidR="008B3B6E" w:rsidRDefault="008B3B6E">
      <w:pPr>
        <w:spacing w:line="264" w:lineRule="auto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a3"/>
        <w:spacing w:before="63" w:line="264" w:lineRule="auto"/>
        <w:ind w:left="1682" w:right="365" w:firstLine="599"/>
      </w:pPr>
      <w:r>
        <w:lastRenderedPageBreak/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71"/>
        </w:rPr>
        <w:t xml:space="preserve"> </w:t>
      </w:r>
      <w:r>
        <w:t>данному</w:t>
      </w:r>
      <w:r>
        <w:rPr>
          <w:spacing w:val="71"/>
        </w:rPr>
        <w:t xml:space="preserve"> </w:t>
      </w:r>
      <w:r>
        <w:t>событию;</w:t>
      </w:r>
      <w:r>
        <w:rPr>
          <w:spacing w:val="1"/>
        </w:rPr>
        <w:t xml:space="preserve"> </w:t>
      </w:r>
      <w:r>
        <w:t>пользоваться диаграммами Эйлера и формулой сложения вероятностей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8B3B6E" w:rsidRDefault="0094340D">
      <w:pPr>
        <w:pStyle w:val="a3"/>
        <w:spacing w:before="2" w:line="264" w:lineRule="auto"/>
        <w:ind w:left="1682" w:right="373" w:firstLine="599"/>
      </w:pPr>
      <w:r>
        <w:t>Оперировать понятиями: условная вероятность, независимые события;</w:t>
      </w:r>
      <w:r>
        <w:rPr>
          <w:spacing w:val="1"/>
        </w:rPr>
        <w:t xml:space="preserve"> </w:t>
      </w:r>
      <w:r>
        <w:t>находить вероятности с помощью правила умножения, с помощью дерева</w:t>
      </w:r>
      <w:r>
        <w:rPr>
          <w:spacing w:val="1"/>
        </w:rPr>
        <w:t xml:space="preserve"> </w:t>
      </w:r>
      <w:r>
        <w:t>случайного опыта.</w:t>
      </w:r>
    </w:p>
    <w:p w:rsidR="008B3B6E" w:rsidRDefault="0094340D">
      <w:pPr>
        <w:pStyle w:val="a3"/>
        <w:spacing w:line="320" w:lineRule="exact"/>
        <w:ind w:left="2282"/>
      </w:pPr>
      <w:r>
        <w:t>Применять</w:t>
      </w:r>
      <w:r>
        <w:rPr>
          <w:spacing w:val="-4"/>
        </w:rPr>
        <w:t xml:space="preserve"> </w:t>
      </w:r>
      <w:r>
        <w:t>комбинаторное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8B3B6E" w:rsidRDefault="0094340D">
      <w:pPr>
        <w:pStyle w:val="a3"/>
        <w:spacing w:before="33" w:line="264" w:lineRule="auto"/>
        <w:ind w:left="1682" w:right="372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независимых испытаний до первого успеха; находить вероятности событий в</w:t>
      </w:r>
      <w:r>
        <w:rPr>
          <w:spacing w:val="1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испытаний Бернулли.</w:t>
      </w:r>
    </w:p>
    <w:p w:rsidR="008B3B6E" w:rsidRDefault="0094340D">
      <w:pPr>
        <w:pStyle w:val="a3"/>
        <w:spacing w:line="264" w:lineRule="auto"/>
        <w:ind w:left="1682" w:right="369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-2"/>
        </w:rPr>
        <w:t xml:space="preserve"> </w:t>
      </w:r>
      <w:r>
        <w:t>диаграмма распределения.</w:t>
      </w:r>
    </w:p>
    <w:p w:rsidR="008B3B6E" w:rsidRDefault="008B3B6E">
      <w:pPr>
        <w:spacing w:line="264" w:lineRule="auto"/>
        <w:sectPr w:rsidR="008B3B6E">
          <w:pgSz w:w="11910" w:h="16390"/>
          <w:pgMar w:top="1060" w:right="480" w:bottom="280" w:left="20" w:header="720" w:footer="720" w:gutter="0"/>
          <w:cols w:space="720"/>
        </w:sectPr>
      </w:pPr>
    </w:p>
    <w:p w:rsidR="008B3B6E" w:rsidRDefault="0094340D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0"/>
        <w:gridCol w:w="2662"/>
      </w:tblGrid>
      <w:tr w:rsidR="008B3B6E">
        <w:trPr>
          <w:trHeight w:val="362"/>
        </w:trPr>
        <w:tc>
          <w:tcPr>
            <w:tcW w:w="1068" w:type="dxa"/>
            <w:vMerge w:val="restart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8B3B6E" w:rsidRDefault="008B3B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8B3B6E" w:rsidRDefault="0094340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8B3B6E" w:rsidRDefault="0094340D">
            <w:pPr>
              <w:pStyle w:val="TableParagraph"/>
              <w:spacing w:before="43" w:line="276" w:lineRule="auto"/>
              <w:ind w:left="236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B3B6E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8B3B6E" w:rsidRDefault="008B3B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B3B6E" w:rsidRDefault="0094340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</w:tr>
      <w:tr w:rsidR="008B3B6E">
        <w:trPr>
          <w:trHeight w:val="678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4" w:line="320" w:lineRule="exact"/>
              <w:ind w:left="233" w:right="4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5"/>
        </w:trPr>
        <w:tc>
          <w:tcPr>
            <w:tcW w:w="1068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9" w:line="316" w:lineRule="exact"/>
              <w:ind w:left="233" w:right="19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исходами</w:t>
            </w:r>
          </w:p>
        </w:tc>
        <w:tc>
          <w:tcPr>
            <w:tcW w:w="1543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81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8" w:line="318" w:lineRule="exact"/>
              <w:ind w:left="233" w:right="652"/>
              <w:rPr>
                <w:sz w:val="24"/>
              </w:rPr>
            </w:pPr>
            <w:r>
              <w:rPr>
                <w:sz w:val="24"/>
              </w:rPr>
              <w:t>Операции над событиями,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5"/>
        </w:trPr>
        <w:tc>
          <w:tcPr>
            <w:tcW w:w="1068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9" w:line="316" w:lineRule="exact"/>
              <w:ind w:left="233" w:right="448"/>
              <w:rPr>
                <w:sz w:val="24"/>
              </w:rPr>
            </w:pPr>
            <w:r>
              <w:rPr>
                <w:sz w:val="24"/>
              </w:rPr>
              <w:t>Условная вероятность,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опыта, формула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43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4"/>
        </w:trPr>
        <w:tc>
          <w:tcPr>
            <w:tcW w:w="1068" w:type="dxa"/>
          </w:tcPr>
          <w:p w:rsidR="008B3B6E" w:rsidRDefault="00943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8B3B6E" w:rsidRDefault="0094340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549"/>
        </w:trPr>
        <w:tc>
          <w:tcPr>
            <w:tcW w:w="5712" w:type="dxa"/>
            <w:gridSpan w:val="2"/>
          </w:tcPr>
          <w:p w:rsidR="008B3B6E" w:rsidRDefault="0094340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8B3B6E" w:rsidRDefault="0094340D">
            <w:pPr>
              <w:pStyle w:val="TableParagraph"/>
              <w:spacing w:before="132"/>
              <w:ind w:left="724" w:right="5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13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</w:tbl>
    <w:p w:rsidR="008B3B6E" w:rsidRDefault="008B3B6E">
      <w:pPr>
        <w:rPr>
          <w:sz w:val="24"/>
        </w:rPr>
        <w:sectPr w:rsidR="008B3B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3B6E" w:rsidRDefault="0094340D">
      <w:pPr>
        <w:spacing w:before="64" w:line="278" w:lineRule="auto"/>
        <w:ind w:left="411" w:right="9397" w:firstLine="69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8B3B6E">
        <w:trPr>
          <w:trHeight w:val="362"/>
        </w:trPr>
        <w:tc>
          <w:tcPr>
            <w:tcW w:w="1073" w:type="dxa"/>
            <w:vMerge w:val="restart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1" w:type="dxa"/>
            <w:gridSpan w:val="3"/>
          </w:tcPr>
          <w:p w:rsidR="008B3B6E" w:rsidRDefault="0094340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8B3B6E" w:rsidRDefault="008B3B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B3B6E" w:rsidRDefault="0094340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B3B6E" w:rsidRDefault="0094340D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B3B6E">
        <w:trPr>
          <w:trHeight w:val="1258"/>
        </w:trPr>
        <w:tc>
          <w:tcPr>
            <w:tcW w:w="1073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B3B6E" w:rsidRDefault="0094340D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B3B6E" w:rsidRDefault="008B3B6E">
            <w:pPr>
              <w:rPr>
                <w:sz w:val="2"/>
                <w:szCs w:val="2"/>
              </w:rPr>
            </w:pPr>
          </w:p>
        </w:tc>
      </w:tr>
      <w:tr w:rsidR="008B3B6E">
        <w:trPr>
          <w:trHeight w:val="678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" w:line="320" w:lineRule="exact"/>
              <w:ind w:left="232" w:right="4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диаграмм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5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9" w:line="316" w:lineRule="exact"/>
              <w:ind w:left="232" w:right="304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размах, дисперсия, 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2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6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 наименьшее 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</w:p>
          <w:p w:rsidR="008B3B6E" w:rsidRDefault="0094340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5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5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</w:p>
          <w:p w:rsidR="008B3B6E" w:rsidRDefault="0094340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8"/>
        </w:trPr>
        <w:tc>
          <w:tcPr>
            <w:tcW w:w="1073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8B3B6E" w:rsidRDefault="0094340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события (исходы)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2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опытах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8B3B6E" w:rsidRDefault="0094340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</w:tbl>
    <w:p w:rsidR="008B3B6E" w:rsidRDefault="008B3B6E">
      <w:pPr>
        <w:rPr>
          <w:sz w:val="24"/>
        </w:rPr>
        <w:sectPr w:rsidR="008B3B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3B6E" w:rsidRDefault="008B3B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9" w:line="320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5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 объединение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8B3B6E" w:rsidRDefault="0094340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313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9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Операции над событиями: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 объединение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8B3B6E" w:rsidRDefault="0094340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94340D">
            <w:pPr>
              <w:pStyle w:val="TableParagraph"/>
              <w:spacing w:before="21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8"/>
        </w:trPr>
        <w:tc>
          <w:tcPr>
            <w:tcW w:w="1073" w:type="dxa"/>
          </w:tcPr>
          <w:p w:rsidR="008B3B6E" w:rsidRDefault="008B3B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8B3B6E" w:rsidRDefault="0094340D">
            <w:pPr>
              <w:pStyle w:val="TableParagraph"/>
              <w:spacing w:before="9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8"/>
        </w:trPr>
        <w:tc>
          <w:tcPr>
            <w:tcW w:w="1073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Условная вероятность.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 Дерево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6"/>
        </w:trPr>
        <w:tc>
          <w:tcPr>
            <w:tcW w:w="1073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8B3B6E" w:rsidRDefault="0094340D">
            <w:pPr>
              <w:pStyle w:val="TableParagraph"/>
              <w:spacing w:before="10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Формула полной вероятности.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3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3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5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</w:tbl>
    <w:p w:rsidR="008B3B6E" w:rsidRDefault="008B3B6E">
      <w:pPr>
        <w:rPr>
          <w:sz w:val="24"/>
        </w:rPr>
        <w:sectPr w:rsidR="008B3B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B3B6E" w:rsidRDefault="008B3B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9" w:line="320" w:lineRule="exact"/>
              <w:ind w:left="232" w:right="811"/>
              <w:rPr>
                <w:sz w:val="24"/>
              </w:rPr>
            </w:pPr>
            <w:r>
              <w:rPr>
                <w:sz w:val="24"/>
              </w:rPr>
              <w:t>Треугольник Паскаля. Формула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1632"/>
        </w:trPr>
        <w:tc>
          <w:tcPr>
            <w:tcW w:w="1073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8B3B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Бинарный случайный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(испытание),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 испытания.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8B3B6E" w:rsidRDefault="0094340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rPr>
                <w:b/>
                <w:sz w:val="26"/>
              </w:rPr>
            </w:pPr>
          </w:p>
          <w:p w:rsidR="008B3B6E" w:rsidRDefault="008B3B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860"/>
              <w:rPr>
                <w:sz w:val="24"/>
              </w:rPr>
            </w:pPr>
            <w:r>
              <w:rPr>
                <w:sz w:val="24"/>
              </w:rPr>
              <w:t>Серия независимых 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998"/>
        </w:trPr>
        <w:tc>
          <w:tcPr>
            <w:tcW w:w="1073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Серия независимых испытаний.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320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3B6E" w:rsidRDefault="0094340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62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20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Примеры распределений,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20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8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Примеры распределений,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7" w:line="310" w:lineRule="atLeast"/>
              <w:ind w:left="232" w:right="142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6" w:line="320" w:lineRule="exact"/>
              <w:ind w:left="232" w:right="142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20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359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4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</w:tbl>
    <w:p w:rsidR="008B3B6E" w:rsidRDefault="008B3B6E">
      <w:pPr>
        <w:rPr>
          <w:sz w:val="24"/>
        </w:rPr>
        <w:sectPr w:rsidR="008B3B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B3B6E" w:rsidRDefault="008B3B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8B3B6E">
        <w:trPr>
          <w:trHeight w:val="681"/>
        </w:trPr>
        <w:tc>
          <w:tcPr>
            <w:tcW w:w="1073" w:type="dxa"/>
          </w:tcPr>
          <w:p w:rsidR="008B3B6E" w:rsidRDefault="00943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0" w:type="dxa"/>
          </w:tcPr>
          <w:p w:rsidR="008B3B6E" w:rsidRDefault="0094340D">
            <w:pPr>
              <w:pStyle w:val="TableParagraph"/>
              <w:spacing w:before="9" w:line="320" w:lineRule="exact"/>
              <w:ind w:left="232" w:right="142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  <w:tr w:rsidR="008B3B6E">
        <w:trPr>
          <w:trHeight w:val="676"/>
        </w:trPr>
        <w:tc>
          <w:tcPr>
            <w:tcW w:w="5403" w:type="dxa"/>
            <w:gridSpan w:val="2"/>
          </w:tcPr>
          <w:p w:rsidR="008B3B6E" w:rsidRDefault="0094340D">
            <w:pPr>
              <w:pStyle w:val="TableParagraph"/>
              <w:spacing w:before="7" w:line="310" w:lineRule="atLeast"/>
              <w:ind w:left="235" w:right="13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0" w:type="dxa"/>
          </w:tcPr>
          <w:p w:rsidR="008B3B6E" w:rsidRDefault="00943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B3B6E" w:rsidRDefault="0094340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B3B6E" w:rsidRDefault="0094340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8B3B6E" w:rsidRDefault="008B3B6E">
            <w:pPr>
              <w:pStyle w:val="TableParagraph"/>
              <w:rPr>
                <w:sz w:val="24"/>
              </w:rPr>
            </w:pPr>
          </w:p>
        </w:tc>
      </w:tr>
    </w:tbl>
    <w:p w:rsidR="008B3B6E" w:rsidRDefault="008B3B6E">
      <w:pPr>
        <w:rPr>
          <w:sz w:val="24"/>
        </w:rPr>
        <w:sectPr w:rsidR="008B3B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B3B6E" w:rsidRDefault="0094340D">
      <w:pPr>
        <w:pStyle w:val="1"/>
        <w:spacing w:before="68" w:line="278" w:lineRule="auto"/>
        <w:ind w:left="142" w:right="2838" w:firstLine="6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B3B6E" w:rsidRDefault="0094340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spacing w:before="4"/>
        <w:jc w:val="left"/>
        <w:rPr>
          <w:b/>
        </w:rPr>
      </w:pPr>
    </w:p>
    <w:p w:rsidR="008B3B6E" w:rsidRDefault="0094340D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jc w:val="left"/>
        <w:rPr>
          <w:b/>
          <w:sz w:val="30"/>
        </w:rPr>
      </w:pPr>
    </w:p>
    <w:p w:rsidR="008B3B6E" w:rsidRDefault="008B3B6E">
      <w:pPr>
        <w:pStyle w:val="a3"/>
        <w:spacing w:before="5"/>
        <w:jc w:val="left"/>
        <w:rPr>
          <w:b/>
          <w:sz w:val="41"/>
        </w:rPr>
      </w:pPr>
    </w:p>
    <w:p w:rsidR="008B3B6E" w:rsidRDefault="0094340D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8B3B6E" w:rsidRDefault="008B3B6E">
      <w:pPr>
        <w:spacing w:line="482" w:lineRule="auto"/>
        <w:rPr>
          <w:sz w:val="28"/>
        </w:rPr>
        <w:sectPr w:rsidR="008B3B6E">
          <w:pgSz w:w="11910" w:h="16390"/>
          <w:pgMar w:top="1060" w:right="1100" w:bottom="280" w:left="1680" w:header="720" w:footer="720" w:gutter="0"/>
          <w:cols w:space="720"/>
        </w:sectPr>
      </w:pPr>
    </w:p>
    <w:p w:rsidR="008B3B6E" w:rsidRDefault="008B3B6E">
      <w:pPr>
        <w:pStyle w:val="a3"/>
        <w:spacing w:before="4"/>
        <w:jc w:val="left"/>
        <w:rPr>
          <w:b/>
          <w:sz w:val="17"/>
        </w:rPr>
      </w:pPr>
    </w:p>
    <w:sectPr w:rsidR="008B3B6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01CC"/>
    <w:multiLevelType w:val="hybridMultilevel"/>
    <w:tmpl w:val="1AB6355E"/>
    <w:lvl w:ilvl="0" w:tplc="DBBC54F4">
      <w:start w:val="1"/>
      <w:numFmt w:val="decimal"/>
      <w:lvlText w:val="%1)"/>
      <w:lvlJc w:val="left"/>
      <w:pPr>
        <w:ind w:left="168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7FA">
      <w:numFmt w:val="bullet"/>
      <w:lvlText w:val="•"/>
      <w:lvlJc w:val="left"/>
      <w:pPr>
        <w:ind w:left="2652" w:hanging="665"/>
      </w:pPr>
      <w:rPr>
        <w:rFonts w:hint="default"/>
        <w:lang w:val="ru-RU" w:eastAsia="en-US" w:bidi="ar-SA"/>
      </w:rPr>
    </w:lvl>
    <w:lvl w:ilvl="2" w:tplc="08168D78">
      <w:numFmt w:val="bullet"/>
      <w:lvlText w:val="•"/>
      <w:lvlJc w:val="left"/>
      <w:pPr>
        <w:ind w:left="3625" w:hanging="665"/>
      </w:pPr>
      <w:rPr>
        <w:rFonts w:hint="default"/>
        <w:lang w:val="ru-RU" w:eastAsia="en-US" w:bidi="ar-SA"/>
      </w:rPr>
    </w:lvl>
    <w:lvl w:ilvl="3" w:tplc="A884690A">
      <w:numFmt w:val="bullet"/>
      <w:lvlText w:val="•"/>
      <w:lvlJc w:val="left"/>
      <w:pPr>
        <w:ind w:left="4597" w:hanging="665"/>
      </w:pPr>
      <w:rPr>
        <w:rFonts w:hint="default"/>
        <w:lang w:val="ru-RU" w:eastAsia="en-US" w:bidi="ar-SA"/>
      </w:rPr>
    </w:lvl>
    <w:lvl w:ilvl="4" w:tplc="2DFC7958">
      <w:numFmt w:val="bullet"/>
      <w:lvlText w:val="•"/>
      <w:lvlJc w:val="left"/>
      <w:pPr>
        <w:ind w:left="5570" w:hanging="665"/>
      </w:pPr>
      <w:rPr>
        <w:rFonts w:hint="default"/>
        <w:lang w:val="ru-RU" w:eastAsia="en-US" w:bidi="ar-SA"/>
      </w:rPr>
    </w:lvl>
    <w:lvl w:ilvl="5" w:tplc="9762229C">
      <w:numFmt w:val="bullet"/>
      <w:lvlText w:val="•"/>
      <w:lvlJc w:val="left"/>
      <w:pPr>
        <w:ind w:left="6543" w:hanging="665"/>
      </w:pPr>
      <w:rPr>
        <w:rFonts w:hint="default"/>
        <w:lang w:val="ru-RU" w:eastAsia="en-US" w:bidi="ar-SA"/>
      </w:rPr>
    </w:lvl>
    <w:lvl w:ilvl="6" w:tplc="28827786">
      <w:numFmt w:val="bullet"/>
      <w:lvlText w:val="•"/>
      <w:lvlJc w:val="left"/>
      <w:pPr>
        <w:ind w:left="7515" w:hanging="665"/>
      </w:pPr>
      <w:rPr>
        <w:rFonts w:hint="default"/>
        <w:lang w:val="ru-RU" w:eastAsia="en-US" w:bidi="ar-SA"/>
      </w:rPr>
    </w:lvl>
    <w:lvl w:ilvl="7" w:tplc="BC7C6C30">
      <w:numFmt w:val="bullet"/>
      <w:lvlText w:val="•"/>
      <w:lvlJc w:val="left"/>
      <w:pPr>
        <w:ind w:left="8488" w:hanging="665"/>
      </w:pPr>
      <w:rPr>
        <w:rFonts w:hint="default"/>
        <w:lang w:val="ru-RU" w:eastAsia="en-US" w:bidi="ar-SA"/>
      </w:rPr>
    </w:lvl>
    <w:lvl w:ilvl="8" w:tplc="DF6CAFCE">
      <w:numFmt w:val="bullet"/>
      <w:lvlText w:val="•"/>
      <w:lvlJc w:val="left"/>
      <w:pPr>
        <w:ind w:left="9461" w:hanging="665"/>
      </w:pPr>
      <w:rPr>
        <w:rFonts w:hint="default"/>
        <w:lang w:val="ru-RU" w:eastAsia="en-US" w:bidi="ar-SA"/>
      </w:rPr>
    </w:lvl>
  </w:abstractNum>
  <w:abstractNum w:abstractNumId="1" w15:restartNumberingAfterBreak="0">
    <w:nsid w:val="374461E8"/>
    <w:multiLevelType w:val="hybridMultilevel"/>
    <w:tmpl w:val="965CDC64"/>
    <w:lvl w:ilvl="0" w:tplc="60EE1EFA">
      <w:numFmt w:val="bullet"/>
      <w:lvlText w:val=""/>
      <w:lvlJc w:val="left"/>
      <w:pPr>
        <w:ind w:left="26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9A878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2" w:tplc="9D1E0C5E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3" w:tplc="BB347482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4" w:tplc="217260E8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5" w:tplc="2C38CD4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C9123F5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AC8273A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D1EE27F4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6E"/>
    <w:rsid w:val="00871C09"/>
    <w:rsid w:val="008B3B6E"/>
    <w:rsid w:val="009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D92F-59FB-4BA2-8139-6CC4D8DA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8" w:right="3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2023-10-17T04:16:00Z</dcterms:created>
  <dcterms:modified xsi:type="dcterms:W3CDTF">2023-10-18T08:55:00Z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