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FA" w:rsidRDefault="00BF76FA" w:rsidP="00BF76FA">
      <w:pPr>
        <w:autoSpaceDE w:val="0"/>
        <w:autoSpaceDN w:val="0"/>
        <w:spacing w:after="78" w:line="220" w:lineRule="exact"/>
      </w:pPr>
    </w:p>
    <w:p w:rsidR="00BF76FA" w:rsidRDefault="00450446" w:rsidP="00BF76FA">
      <w:pPr>
        <w:tabs>
          <w:tab w:val="left" w:pos="979"/>
        </w:tabs>
        <w:autoSpaceDE w:val="0"/>
        <w:autoSpaceDN w:val="0"/>
        <w:adjustRightInd w:val="0"/>
        <w:spacing w:before="34" w:after="0" w:line="240" w:lineRule="auto"/>
        <w:ind w:left="821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BFBEF2" wp14:editId="1A924D5E">
            <wp:extent cx="6645910" cy="2886075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76FA" w:rsidRDefault="00BF76FA" w:rsidP="00BF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76FA" w:rsidRDefault="00BF76FA" w:rsidP="00BF7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76FA" w:rsidRDefault="00BF76FA" w:rsidP="00BF76F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BF76FA" w:rsidRDefault="00BF76FA" w:rsidP="00BF76FA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F76FA" w:rsidRDefault="00BF76FA" w:rsidP="00BF76FA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татарской литературе</w:t>
      </w:r>
    </w:p>
    <w:p w:rsidR="00BF76FA" w:rsidRDefault="00BF76FA" w:rsidP="00BF76FA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 класса </w:t>
      </w:r>
    </w:p>
    <w:p w:rsidR="00BF76FA" w:rsidRDefault="00BF76FA" w:rsidP="00BF76FA">
      <w:pPr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 – 2025 учебный год</w:t>
      </w: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450446" w:rsidRDefault="00450446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Учитель</w:t>
      </w:r>
      <w:r>
        <w:rPr>
          <w:rFonts w:ascii="Times New Roman" w:hAnsi="Times New Roman"/>
          <w:color w:val="000000"/>
          <w:sz w:val="28"/>
          <w:szCs w:val="28"/>
          <w:lang w:val="tt-RU"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Гафурова Лариса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Ривальевна</w:t>
      </w:r>
      <w:proofErr w:type="spellEnd"/>
    </w:p>
    <w:p w:rsidR="00BF76FA" w:rsidRDefault="00BF76FA" w:rsidP="00BF76F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F76FA" w:rsidRDefault="00BF76FA" w:rsidP="00BF76FA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450446" w:rsidRDefault="00450446" w:rsidP="00BF76FA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BF76FA" w:rsidRDefault="00BF76FA" w:rsidP="00BF76FA">
      <w:pPr>
        <w:spacing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Тарманы,2024</w:t>
      </w:r>
    </w:p>
    <w:p w:rsidR="00BF76FA" w:rsidRDefault="00BF76FA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BF76FA" w:rsidRDefault="00BF76FA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BF76FA" w:rsidRDefault="00BF76FA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31747" w:rsidRPr="000529EB" w:rsidRDefault="009B2EFE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  <w:r w:rsidR="00831747"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УЧЕБН</w:t>
      </w:r>
      <w:r w:rsidR="000529EB"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ПРЕДМЕТА «ТАТАРСКАЯ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ЛИТЕРАТУРА»</w:t>
      </w:r>
      <w:r w:rsidR="00A660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Татарская литература, являясь носительницей важных культурных ценностей, смыслов, духовно-нравственных представлений, содействует познанию и усвоению жизненной философии татарского народа, участвует в формировании национального самосознания, самоидентификации и общероссийского гражданского сознания обучающихся.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 «Родная (татарская) литература» выступает одним из основных предметов гуманитарного образования, определяющих уровень интеллектуального и нравственно-эстетического развития личности. Изучение родной литературы способствует познанию жизни и моделированию действительности, создает при помощи изобразительно-выразительных средств художественную картину мира и вызывает определенное отношение к ней, обладает высокой степенью эмоционального воздействия. С литературным образованием связано воспитание читателя, осознающего значимость чтения и изучения литературы для своего дальнейшего личностного развития, способного аргументировать свое мнение и оформлять его словесно в устных и письменных высказываниях, а также формирование потребности в систематическом чтении как средстве познания мира и себя в этом мире, гармонизации отношений человека и общества.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родной (татарской) литературы обеспечивает постижение обучающимися произведений татарской литературы, развитие навыков интерпретации и анализа с опорой на принципы единства художественной формы и содержания; создание условий для развития национального самосознания, осознания этнической принадлежности, приобретения системных знаний об истории, языке, культуре, мировоззрении, менталитете, философии своего народа.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предмет обеспечивает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связи с другими учебными предметами гуманитарного цикла, особенно с учебным предметом «Родной (татарский) язык» и «Литература».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ЦЕЛЬ И ЗАДАЧИ ИЗУЧЕНИЯ УЧЕБНО</w:t>
      </w:r>
      <w:r w:rsidR="000529EB"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ГО ПРЕДМЕТА «ТАТАРСКАЯ </w:t>
      </w: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ЛИТЕРАТУРА»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учебного предмета – воспитание ценностного отношения к родной (татарской) литературе как существенной части родной культуры, приобщение обучающихся к культурному наследию и традициям своего народа, а также формирование грамотного читателя, способного использовать свою читательскую деятельность как средство для самообразования.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учебного предмета: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умений комментировать, анализировать и интерпретировать художественный текст;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приобщение обучающихся к родной (татарской) литературе как искусству слова через введение элементов литературоведческого анализа, ознакомление с отдельными теоретико-литературными понятиями;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знакомство с татарским литературным процессом и осознание его связи с историческим процессом;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коммуникативных умений обучающихся (устной и письменной диалогической и монологической речи на татарском языке);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формирование читательского кругозора;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  формирование нравственных и эстетических чувств обучающихся;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развитие способностей к творческой деятельности на родном (татарском) языке;</w:t>
      </w:r>
    </w:p>
    <w:p w:rsidR="00831747" w:rsidRPr="000529EB" w:rsidRDefault="00831747" w:rsidP="000529EB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овладение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действиями.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</w:t>
      </w:r>
      <w:r w:rsidR="000529EB"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ОГО ПРЕДМЕТА «ТАТАРСКАЯ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ЛИТЕРАТУРА» В УЧЕБНОМ ПЛАНЕ</w:t>
      </w:r>
      <w:r w:rsidR="00A660E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литература» входит в предметную область «Родной язык и родная литература» и является обязательным для изучения.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 классе на изучение учебн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отводится 1 час в неделю, что составляет 34 часа.</w:t>
      </w:r>
    </w:p>
    <w:p w:rsidR="00831747" w:rsidRPr="000529EB" w:rsidRDefault="00831747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Периодическая печать на татарском языке для детей.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журнал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Ялкын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(«Пламя»).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Устное народное творчество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Устное народное творчество как народное достояние.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фольклорных произведений. Основные жанры фольклора.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Сказки.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Отображение национального характера в сказках. Виды сказок.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Татарские народные сказки: «Хәйләкәр төлке» («Хитрая лиса»),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Өч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(«Три дочери»).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Мифы.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мифе. Происхождение мифов, их классификация. Татарские народные мифы.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Мифы: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Җил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иясе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җил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чыгара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(«Откуда появляется ветер»),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Тавык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(«Курица»).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Предания и легенды.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жанра. Отличие легенд от преданий.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Легенда: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Зөһрә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(«Девушка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Зухра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Предание: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Шәһәр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нигә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Казан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дип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аталган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(«Почему город назвали Казанью»).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Малые жанры устного народного творчества.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Загадки, пословицы, поговорки.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Татарская литература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Литературная (авторская) сказка.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Фольклорные традиции в литературной сказке. Художественный вымысел в литературной сказке.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Шүрәле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»). Мифологический сюжет сказки. Поэтические особенности сказки-поэмы. Художественный смысл сказки. Образ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искусстве. Ознакомительная информация о балете 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Проза.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Эпические произведения, их особенности. Жанр рассказа.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Яруллин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Кояштагы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тап» («Пятно на солнце»). Тема нравственности. Понятия честности, милосердия, взаимовыручки и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Амирхан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«Ай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өстендәге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Зөһрә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кыз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(«Девушка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Зухра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Луне»).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Басня.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Особенности жанра. Герои, композиция.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Умарта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корты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һәм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чебеннәр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(«Пчела и мухи»).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Гафури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Сарыкны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ашаган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(«Кто съел овцу»).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Лирические произведения.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Особенности лирических произведений.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Г. Тукай.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Туган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җиремә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(«Родной земле»). Особенности пейзажной лирики. Воспевание родной земли.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Жизнь и творчество М. 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Джалиль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Сандугач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һәм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чишмә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(«Соловей и родник»). Восхваление храбрости и мужества советского солдата. Чувство долга перед Родиной.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Аглямов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Матурлык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минем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белән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(«Красота всегда со мной»). Тема красоты. Умение видеть красоту.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Миннуллин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«Әни, мин көчек күрдем» («Мама, я видел щенка»), «Олы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булсам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...» («Когда я стану взрослым...»). Детская мечта. Сострадание и милосердие.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Ш.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Галиев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«Һәркем әйтә дөресен» («Каждый говорит правду»).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Драматические произведения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Т. </w:t>
      </w:r>
      <w:proofErr w:type="spellStart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Миннулин</w:t>
      </w:r>
      <w:proofErr w:type="spellEnd"/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Гафият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турында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әкият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(«Сказка о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Гафияте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Фольклорное начало в произведении. Сказочные персонажи.</w:t>
      </w:r>
    </w:p>
    <w:p w:rsidR="00831747" w:rsidRPr="000529EB" w:rsidRDefault="00831747" w:rsidP="006277D6">
      <w:pP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у обучающегося будут сформированы следующие личностные результаты: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неприятие любых форм экстремизма, дискриминации;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понимание роли различных социальных институтов в жизни человека;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представление о способах противодействия коррупции;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помощь людям, нуждающимся в ней);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моральные ценности и нормы в ситуациях нравственного выбора;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важности художественной культуры как средства коммуникации и самовыражения; осознание важности художественной культуры как средства коммуникации и самовыражения;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ценности отечественного и мирового искусства, роли этнических культурных традиций и народного творчества;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стремление к самовыражению в разных видах искусства;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соблюдение правил безопасности, в том числе навыков безопасного поведения в интернет-среде;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принимать себя и других, не осуждая;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осознавать эмоциональное состояние себя и других, умение управлять собственным эмоциональным состоянием;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 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уважение к труду и результатам трудовой деятельности;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повышение уровня экологической культуры, осознание глобального характера экологических проблем и путей их решения;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активное неприятие действий, приносящих вред окружающей среде;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своей роли как гражданина и потребителя в условиях взаимосвязи природной, технологической и социальной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готовность к участию в практической деятельности экологической направленности;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овладение языковой и читательской культурой как средством познания мира;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способность обучающихся ко взаимодействию в условиях неопределенности, открытость опыту и знаниям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оперировать основными понятиями, терминами и представлениями в области концепции устойчивого развития;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анализировать и выявлять взаимосвязи природы, общества и экономики;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способность обучающихся осознавать стрессовую </w:t>
      </w:r>
      <w:proofErr w:type="spellStart"/>
      <w:proofErr w:type="gram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ситуацию,оценивать</w:t>
      </w:r>
      <w:proofErr w:type="spellEnd"/>
      <w:proofErr w:type="gram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происходящие изменения и их последствия; воспринимать стрессовую ситуацию как вызов, требующий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контрмер;оценивать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обучающийся овладеет универсальными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познавательными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выявлять и характеризовать существенные признаки объектов (явлений);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существенный признак классификации, основания для обобщения и сравнения, критерии проводимого анализа;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 учетом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дефициты информации, данных, необходимых для решения поставленной задачи;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вопросы как исследовательский инструмент познания;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формировать гипотезу об истинности собственных суждений и суждений других, аргументировать свою позицию, мнение;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на применимость и достоверность информации, полученной в ходе исследования (эксперимента);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работа с информацией: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эффективно запоминать и систематизировать информацию;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соблюдать правила информационной безопасности при поиске информации в Интернете.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литература» обучающийся овладеет универсальными учебными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коммуникативными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общение: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воспринимать и формулировать суждения, выражать эмоции в соответствии с целями и условиями общения;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выражать себя (свою точку зрения) в устных и письменных текстах;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сопоставлять свои суждения с суждениями других участников диалога, обнаруживать различие и сходство позиций;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 представлять результаты выполненного опыта (эксперимента, исследования, проекта);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уметь обобщать мнения нескольких людей, проявлять готовность руководить, выполнять поручения, подчиняться;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</w:t>
      </w:r>
      <w:r w:rsid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 предмета «Татарская литература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обучающийся овладеет универсальными учебными </w:t>
      </w: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регулятивными </w:t>
      </w: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действиями: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cамоорганизация</w:t>
      </w:r>
      <w:proofErr w:type="spellEnd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проблемы для решения в жизненных и учебных ситуациях;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делать выбор и брать ответственность за решение;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cамоконтроль</w:t>
      </w:r>
      <w:proofErr w:type="spellEnd"/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владеть способами самоконтроля,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давать адекватную оценку ситуации и предлагать план ее изменения;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объяснять причины достижения (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оценивать соответствие результата цели и условиям;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</w:t>
      </w: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моциональный интеллект: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различать, называть и управлять собственными эмоциями и эмоциями других;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выявлять и анализировать причины эмоций;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ставить себя на место другого человека, понимать мотивы и намерения другого;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регулировать способ выражения эмоций;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принятие себя и других: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осознанно относиться к другому человеку, его мнению;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признавать свое право на ошибку и такое же право другого;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принимать себя и других, не осуждая;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открытость себе и другим;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осознавать невозможность контролировать все вокруг.</w:t>
      </w:r>
    </w:p>
    <w:p w:rsidR="000529EB" w:rsidRDefault="000529EB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831747" w:rsidRPr="000529EB" w:rsidRDefault="00831747" w:rsidP="00831747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выразительно читать вслух и наизусть произведения, их фрагменты в рамках программы (правильно передавать эмоциональное содержание произведения, точно воспроизводить стихотворный ритм);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различать основные жанры фольклора и художественной литературы (фольклорная и литературная сказка, миф, загадка, пословица, поговорка, предание, легенда,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баит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дастан</w:t>
      </w:r>
      <w:proofErr w:type="spellEnd"/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басня, рассказ, повесть, лирическое стихотворение, пьеса); отличать прозаические тексты от поэтических;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эмоционально откликаться на прочитанное, делиться впечатлениями о произведении;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определять и формулировать тему, основную мысль прочитанных произведений;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формулировать вопросы по содержанию произведений;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участвовать в обсуждении прочитанного;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обосновывать свои суждения с опорой на текст;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характеризовать литературного героя, оценивать его поступки;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пересказывать художественный текст (подробно, сжато);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составлять простой план художественного произведения;</w:t>
      </w:r>
    </w:p>
    <w:p w:rsidR="00831747" w:rsidRPr="000529EB" w:rsidRDefault="00831747" w:rsidP="0083174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использовать изученные теоретико-литературные понятия при анализе художественного текста (образ, эпос, лирика, драма, тема, идея, юмор и др.);</w:t>
      </w:r>
    </w:p>
    <w:p w:rsidR="00831747" w:rsidRPr="000529EB" w:rsidRDefault="00831747" w:rsidP="00831747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29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собственный письменный текст: давать развернутый ответ на вопрос (объемом не менее 20–30 слов), связанный со знанием и пониманием литературного произведения.</w:t>
      </w:r>
    </w:p>
    <w:p w:rsidR="00DB4304" w:rsidRDefault="00DB4304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/>
    <w:p w:rsidR="00B56BC2" w:rsidRDefault="00B56BC2">
      <w:pPr>
        <w:sectPr w:rsidR="00B56BC2" w:rsidSect="00355B0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6BC2" w:rsidRPr="000529EB" w:rsidRDefault="00B56BC2" w:rsidP="00B56BC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529EB">
        <w:rPr>
          <w:rFonts w:ascii="LiberationSerif" w:eastAsia="Times New Roman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4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797"/>
        <w:gridCol w:w="546"/>
        <w:gridCol w:w="1166"/>
        <w:gridCol w:w="1203"/>
        <w:gridCol w:w="851"/>
        <w:gridCol w:w="2373"/>
        <w:gridCol w:w="1390"/>
        <w:gridCol w:w="3412"/>
      </w:tblGrid>
      <w:tr w:rsidR="007C4B39" w:rsidRPr="000F229F" w:rsidTr="002503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Электронные (цифровые) образовательные ресурсы</w:t>
            </w:r>
          </w:p>
        </w:tc>
      </w:tr>
      <w:tr w:rsidR="00A83DAE" w:rsidRPr="000F229F" w:rsidTr="002503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ВВЕДЕНИЕ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9F36FA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36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1. </w:t>
            </w:r>
            <w:r w:rsidR="009F36FA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Введение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Чтение и обсуждение произведения Ибрагима Гази «Одно чудо»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Үзе бер могжиза”).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выразительное чтение текста;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УСТНОЕ НАРОДНОЕ ТВОРЧЕСТВО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2. </w:t>
            </w: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Сказки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Фольклор. Колыбельные песни.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Сказки.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Конфликт добра и зла в сказке  «Падчерица» (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“Үги кыз”), “Белый конь” (”Ак байтал”).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Сказка «Хитрая лиса»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Хәйләкәр төлке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Сказки «Богатырь из теста» («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Камыр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батыр»), «Три пера»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Өч каләм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»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). Сказка “Кот Иваныч” (“Кәтән Иваныч”).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>Проектная работа «Татарские народные сказки».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выразительное чтение текста;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интерпретация литературного произведения: чтение по ролям;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фольклорного произведения: ответы на вопросы по содержанию прочитанного текста сказок, определение последовательности событий, характеристика героя произведения;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1.Министерство образования и науки РТ // URL: http://mon.tatarstan.ru.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2.Озвученный русско-татарский онлайн-словарь // URL: www.ganiev.org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3.Сборник анимационных фильмов, созданных объединением «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Татармультфильм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// URL: www.tatarcartoon.ru.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3. </w:t>
            </w:r>
            <w:r w:rsidR="008E48B6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Вдохновение народным творчеством.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Басни Г.Тукая, А. Исхаки, И. Крылова, Г. Шамукова. Части 1,2.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8E48B6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характеристика героя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произведения;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Практическая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1.Библиотека художественных произведений на татарском языке // URL: 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http://Kitapxane.at.ru.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4.</w:t>
            </w:r>
            <w:r w:rsidRPr="008E48B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8E48B6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Достояние. Образцы древней литературы.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8E48B6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>Кул Гали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Отрывок из дастана “Кыйссаи Йосыф”.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8E48B6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E48B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5.</w:t>
            </w:r>
            <w:r w:rsidRPr="008E48B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8E48B6"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Образцы литературы Казанского ханства.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Жизнь и творчество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Мухамадьяр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а.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Отрывки из поэмы «Нуры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Содур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». Часть 1..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художественного произведения: ответы на вопросы;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раскрывающие знание и понимание текста произведения;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обоснование своих суждений с опорой на текст;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пересказ по плану;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195438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ТАТАРСКАЯ ЛИТЕРАТУРА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6.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 xml:space="preserve">Литература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XIX века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Жизнь и творчество К.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Насыйри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 Знакомство с произведениями «Царь и старик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”, ”Богатый и его работник”. К.Насыйри “Абугалисина”.  В музее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lastRenderedPageBreak/>
              <w:t>К.Насыйри.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сказок;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текстом художественного 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произведения: ответы на вопросы, раскрывающие знание и понимание текста произведения, обоснование своих суждений с опорой на текст;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пересказ по плану;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1.Министерство образования и науки РТ // URL: http://mon.tatarstan.ru.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2.Озвученный русско-татарский онлайн-словарь // URL: www.ganiev.org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3.Сборник анимационных фильмов, созданных объединением «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Татармультфильм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 // URL: www.tatarcartoon.ru.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7.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Литература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 xml:space="preserve">начала 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ХХ века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Г.Тукая. Стихи Г.Тукая.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Воспевание трудолюбия в его стихах.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выразительное чтение текста;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Самооценка с использованием «Оценочного листа»;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Проблемы нравственности в сказке Г.Тукая «Водяная».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C6735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прогнозирование текста по заголовку, иллюстрации, ключевым словам, определение последовательности событий, определение средств изображения и выражения чувств героя;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формулирование и аргументирование своей точки зрения;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C67354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3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8.</w:t>
            </w:r>
            <w:r w:rsidRPr="00C6735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C67354"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 ХХ века.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Галим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жан Ибрагимов.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Воспевание природы в рассказ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ах  “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Начало весны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”, Часть1,”Фагиля”.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текста;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характеристика героя произведения;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 по рисункам и иллюстрациям;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Письменный контроль;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2.Видеоуроки на родном (татарском) языке // URL: https://disk.yandex.ru/d/aWuDx4MPotjxQg/ 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Интерактивная мультимедийная энциклопедия // URL: www.balarf.ru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9.</w:t>
            </w:r>
            <w:r w:rsidRPr="0023300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23300E" w:rsidRPr="000F229F">
              <w:rPr>
                <w:rFonts w:ascii="Times New Roman" w:hAnsi="Times New Roman"/>
                <w:b/>
                <w:sz w:val="16"/>
                <w:szCs w:val="16"/>
              </w:rPr>
              <w:t>Литература в годы войны</w:t>
            </w:r>
            <w:r w:rsidR="0023300E" w:rsidRPr="000F229F">
              <w:rPr>
                <w:rFonts w:ascii="Times New Roman" w:hAnsi="Times New Roman"/>
                <w:b/>
                <w:color w:val="000000"/>
                <w:sz w:val="16"/>
                <w:szCs w:val="16"/>
                <w:lang w:val="tt-RU"/>
              </w:rPr>
              <w:t>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Муса Джалиль. Арии из либретто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Златовласка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. Чтение отрывков из либретто.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Вера в победу и бессмертие в произведениях М.Джалиля “Мои песни”, “Волки”,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«Красная ромашка».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Работа по картине о Х.Якубова 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Перед приговором 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23300E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стихотворных произведений;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рассказывание: словесное рисование по эпизодам и фрагментам прочитанных текстов;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23300E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23300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 xml:space="preserve">Ф.Карима.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Гадел Кутуй. Притча ”Тоска по Родине”.  Сибгат Хаким. Стихотворение “Жеребёнок”.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с текстом литературного произведения: определение средств изображения и выражения чувств героя, поиск в тексте и понимание значения и роли средств художественной выразительности, характеристика эмоциональной составляющей стихотворных произведений;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6BC2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10. </w:t>
            </w:r>
            <w:r w:rsidR="00195438" w:rsidRPr="000F229F">
              <w:rPr>
                <w:rFonts w:ascii="Times New Roman" w:hAnsi="Times New Roman"/>
                <w:b/>
                <w:bCs/>
                <w:sz w:val="16"/>
                <w:szCs w:val="16"/>
                <w:lang w:val="tt-RU"/>
              </w:rPr>
              <w:t>Литература послевоенных лет.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>Фатиха Хусни.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lastRenderedPageBreak/>
              <w:t xml:space="preserve">Рассказ 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Плеть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Жизнь и творчество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Наби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Даули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color w:val="000000"/>
                <w:sz w:val="16"/>
                <w:szCs w:val="16"/>
                <w:lang w:val="tt-RU"/>
              </w:rPr>
              <w:t xml:space="preserve">Рассказ “какой теплый снег” (“Кар нинди җылы”).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Фанис Яруллин. Сказка “В голубом озере купается луна” («Зәңгәр күлдә ай коена»). Стихотворение “Нужно всё”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Бөтенесе кирәк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Резеда Валиева. Стихотворение “Счастье” («Бәхет»). Р.Харис “Тетради ветерана” (“Ветеран дәфтәрләр”), Л.Лерон “Фашист пролетел” (“Фашист очып узды”), Р.Ахматжан “Солдаты” (“Солдатлар”).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чтение: осмысленное чтение 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текста;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текста, формулирование своей точки зрения, самостоятельное построение плана собственного высказывания;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краткий пересказ;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Практическая работа;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195438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1.Библиотека художественных произведений 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 татарском языке // URL: http://Kitapxane.at.ru.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195438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B56BC2" w:rsidRPr="00526E30" w:rsidRDefault="00B56BC2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95438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195438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Раздел 11. </w:t>
            </w:r>
            <w:r w:rsidRPr="000F229F">
              <w:rPr>
                <w:rFonts w:ascii="Times New Roman" w:hAnsi="Times New Roman"/>
                <w:b/>
                <w:bCs/>
                <w:sz w:val="16"/>
                <w:szCs w:val="16"/>
              </w:rPr>
              <w:t>Родная страна, Родина.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A06A84" w:rsidP="00A660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Наки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Исанбет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. 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Стихотворение “Туган ил”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Туган ил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»).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 xml:space="preserve"> На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ип Мадьяров Стихотворение “К тебе вернулся, пркрасная родная сторона” (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Сиңа кайттым, гүзәл туган җирем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»).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Письменный контроль;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195438" w:rsidRPr="00A06A84" w:rsidRDefault="00195438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Сибгат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Хаким</w:t>
            </w:r>
            <w:proofErr w:type="spellEnd"/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. Стихотворения «Чувство гордости»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Бер горурлык хисе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»), «Больше ничего не нужно» («</w:t>
            </w:r>
            <w:r w:rsidRPr="000F229F">
              <w:rPr>
                <w:rFonts w:ascii="Times New Roman" w:hAnsi="Times New Roman"/>
                <w:bCs/>
                <w:sz w:val="16"/>
                <w:szCs w:val="16"/>
                <w:lang w:val="tt-RU"/>
              </w:rPr>
              <w:t>Башка берни дә кирәкми</w:t>
            </w:r>
            <w:r w:rsidRPr="000F229F">
              <w:rPr>
                <w:rFonts w:ascii="Times New Roman" w:hAnsi="Times New Roman"/>
                <w:bCs/>
                <w:sz w:val="16"/>
                <w:szCs w:val="16"/>
              </w:rPr>
              <w:t>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прочитанного стихотворения;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Фуат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Садриев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. Рассказ «О чём поет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жаворнок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?» («Тургай ни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дип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жырлый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?». Творчество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Р.Валиевой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Мударриса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Агълямова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Г.Афзала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К.Сибгатуллина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</w:t>
            </w:r>
            <w:r w:rsidR="00955A3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танных произведений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7C4B39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0F229F" w:rsidRDefault="00A06A84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color w:val="000000"/>
                <w:sz w:val="16"/>
                <w:szCs w:val="16"/>
              </w:rPr>
              <w:t>Проектная работа «Сторона моя родная».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самостоятельное построение плана собственного высказывания;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пересказ текста: краткий пересказ;</w:t>
            </w:r>
            <w:r w:rsidRPr="00195438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6A84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12. </w:t>
            </w:r>
            <w:r w:rsidRPr="000F229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Переведенные произведения.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0F229F" w:rsidRDefault="00A06A84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А.Платонов.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 Произведение «Дедушка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Ягфаров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» («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Ягъф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ә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р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бабай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 xml:space="preserve">»). Часть1.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Д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ж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. Родари. Рассказ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«Старая тётушка Ада» («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Әбинең кошчыклары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 xml:space="preserve">»). 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А.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Экзюпери. Произведение «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Маленький прин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ц»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 (“Кечкенә 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принц</w:t>
            </w:r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>”)</w:t>
            </w:r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A06A84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танных произведений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A06A84" w:rsidRDefault="00955A32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06A8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3DAE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13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A83DAE" w:rsidRPr="000F229F">
              <w:rPr>
                <w:rFonts w:ascii="Times New Roman" w:hAnsi="Times New Roman"/>
                <w:b/>
                <w:sz w:val="16"/>
                <w:szCs w:val="16"/>
                <w:lang w:val="tt-RU"/>
              </w:rPr>
              <w:t>Юмор в тв</w:t>
            </w:r>
            <w:proofErr w:type="spellStart"/>
            <w:r w:rsidR="00A83DAE" w:rsidRPr="000F229F">
              <w:rPr>
                <w:rFonts w:ascii="Times New Roman" w:hAnsi="Times New Roman"/>
                <w:b/>
                <w:sz w:val="16"/>
                <w:szCs w:val="16"/>
              </w:rPr>
              <w:t>орчестве</w:t>
            </w:r>
            <w:proofErr w:type="spellEnd"/>
            <w:r w:rsidR="00A83DAE" w:rsidRPr="000F229F">
              <w:rPr>
                <w:rFonts w:ascii="Times New Roman" w:hAnsi="Times New Roman"/>
                <w:b/>
                <w:sz w:val="16"/>
                <w:szCs w:val="16"/>
              </w:rPr>
              <w:t xml:space="preserve"> поэтов и писателей.</w:t>
            </w:r>
          </w:p>
        </w:tc>
      </w:tr>
      <w:tr w:rsidR="00A83DAE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0F229F" w:rsidRDefault="00A83DAE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Юмор в творчестве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Р.Миннуллина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  <w:lang w:val="tt-RU"/>
              </w:rPr>
              <w:t xml:space="preserve">, Рафиса Корбана,Алмаза Гыймадиева, 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Ш.Галиева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прочитанных произведений;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Устный опрос;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83DAE" w:rsidRPr="000F229F" w:rsidTr="009433CD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14. </w:t>
            </w:r>
            <w:r w:rsidRPr="000F229F">
              <w:rPr>
                <w:rFonts w:ascii="Times New Roman" w:hAnsi="Times New Roman"/>
                <w:b/>
                <w:sz w:val="16"/>
                <w:szCs w:val="16"/>
              </w:rPr>
              <w:t>Литература родного края</w:t>
            </w:r>
          </w:p>
        </w:tc>
      </w:tr>
      <w:tr w:rsidR="007C4B39" w:rsidRPr="000F229F" w:rsidTr="00943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EA4B17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  <w:r w:rsidR="00A83DAE"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0F229F" w:rsidRDefault="00A83DAE" w:rsidP="009433C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F229F">
              <w:rPr>
                <w:rFonts w:ascii="Times New Roman" w:hAnsi="Times New Roman"/>
                <w:sz w:val="16"/>
                <w:szCs w:val="16"/>
              </w:rPr>
              <w:t xml:space="preserve">Жизнь и творчество писателя-земляка </w:t>
            </w:r>
            <w:proofErr w:type="spellStart"/>
            <w:r w:rsidRPr="000F229F">
              <w:rPr>
                <w:rFonts w:ascii="Times New Roman" w:hAnsi="Times New Roman"/>
                <w:sz w:val="16"/>
                <w:szCs w:val="16"/>
              </w:rPr>
              <w:t>Я.Занкиева</w:t>
            </w:r>
            <w:proofErr w:type="spellEnd"/>
            <w:r w:rsidRPr="000F229F">
              <w:rPr>
                <w:rFonts w:ascii="Times New Roman" w:hAnsi="Times New Roman"/>
                <w:sz w:val="16"/>
                <w:szCs w:val="16"/>
              </w:rPr>
              <w:t>. Сборник рассказов «Остроушко».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чтение: осмысленное, выразительное чтение текстов стихотворений;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учебный диалог: ответы на вопросы по содержанию прочитанных произведений;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Устный опрос;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Практическая работа;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A83DAE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2.Видеоуроки на родном (татарском) языке // URL: https://disk.yandex.ru/d/aWuDx4MPotjxQg/ 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Интерактивная мультимедийная энциклопедия // URL: www.balarf.ru</w:t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A83D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83DAE" w:rsidRPr="000F229F" w:rsidTr="009433C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83DAE" w:rsidRPr="00526E30" w:rsidRDefault="00A83DAE" w:rsidP="009433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06A84" w:rsidRPr="000F229F" w:rsidTr="002503A3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EA4B17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 15</w:t>
            </w:r>
            <w:r w:rsidR="00A06A84"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 </w:t>
            </w:r>
            <w:r w:rsidR="00A06A84" w:rsidRPr="00526E3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Подведение итогов</w:t>
            </w:r>
          </w:p>
        </w:tc>
      </w:tr>
      <w:tr w:rsidR="00A83DAE" w:rsidRPr="000F229F" w:rsidTr="0025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EA4B17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  <w:r w:rsidR="00A06A84"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Контрольная работа.</w:t>
            </w:r>
            <w:r w:rsidR="007C4B39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Промежуточная аттестация.</w:t>
            </w:r>
            <w:r w:rsidR="007C4B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контрольных тестовых заданий;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Контрольная работа;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1.Библиотека художественных произведений на татарском языке // URL: http://Kitapxane.at.ru.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2.Видеоуроки на родном (татарском) языке // URL: https://disk.yandex.ru/d/aWuDx4MPotjxQg/ Интерактивная мультимедийная энциклопедия // URL: www.balarf.ru</w:t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3.Институт развития образования РТ // URL: /</w:t>
            </w:r>
            <w:proofErr w:type="spellStart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http</w:t>
            </w:r>
            <w:proofErr w:type="spellEnd"/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://www.irort.ru.</w:t>
            </w:r>
          </w:p>
        </w:tc>
      </w:tr>
      <w:tr w:rsidR="00A06A84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7C4B39" w:rsidRPr="000F229F" w:rsidTr="002503A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2" w:type="dxa"/>
              <w:left w:w="82" w:type="dxa"/>
              <w:bottom w:w="82" w:type="dxa"/>
              <w:right w:w="82" w:type="dxa"/>
            </w:tcMar>
            <w:hideMark/>
          </w:tcPr>
          <w:p w:rsidR="00A06A84" w:rsidRPr="00526E30" w:rsidRDefault="00A06A84" w:rsidP="008E48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26E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</w:tr>
    </w:tbl>
    <w:p w:rsidR="00B56BC2" w:rsidRDefault="00B56BC2" w:rsidP="00B56BC2"/>
    <w:p w:rsidR="00B56BC2" w:rsidRDefault="00B56BC2"/>
    <w:p w:rsidR="00B56BC2" w:rsidRDefault="00B56BC2">
      <w:pPr>
        <w:sectPr w:rsidR="00B56BC2" w:rsidSect="002503A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03A3" w:rsidRPr="002503A3" w:rsidRDefault="002503A3" w:rsidP="002503A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 w:rsidRPr="002503A3"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 </w:t>
      </w:r>
    </w:p>
    <w:tbl>
      <w:tblPr>
        <w:tblW w:w="10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029"/>
        <w:gridCol w:w="752"/>
        <w:gridCol w:w="1642"/>
        <w:gridCol w:w="1698"/>
        <w:gridCol w:w="1184"/>
        <w:gridCol w:w="1843"/>
      </w:tblGrid>
      <w:tr w:rsidR="002503A3" w:rsidRPr="000F229F" w:rsidTr="00AA2E2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503A3" w:rsidRPr="000F229F" w:rsidTr="00AA2E2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Чтение и обсуждение произведения Ибрагима Гази «Одно чудо» («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Үзе бер могжиза”).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 xml:space="preserve">Фольклор. Колыбельные песни. </w:t>
            </w:r>
            <w:r w:rsidRPr="000F229F">
              <w:rPr>
                <w:rFonts w:ascii="Times New Roman" w:hAnsi="Times New Roman"/>
                <w:color w:val="000000"/>
                <w:sz w:val="24"/>
                <w:szCs w:val="24"/>
              </w:rPr>
              <w:t>Сказки.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CC361D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sz w:val="24"/>
                <w:szCs w:val="24"/>
              </w:rPr>
              <w:t>Конфликт добра и зла в сказке  «Падчерица» (</w:t>
            </w:r>
            <w:r w:rsidRPr="000F229F">
              <w:rPr>
                <w:rFonts w:ascii="Times New Roman" w:hAnsi="Times New Roman"/>
                <w:sz w:val="24"/>
                <w:szCs w:val="24"/>
                <w:lang w:val="tt-RU"/>
              </w:rPr>
              <w:t>“Үги кыз”), “Белый конь” (”Ак байтал”).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DA2C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Сказка «Хитрая лиса» («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Хәйләкәр төлке</w:t>
            </w: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 xml:space="preserve">»).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sz w:val="24"/>
                <w:szCs w:val="24"/>
              </w:rPr>
              <w:t>Сказки «Богатырь из теста» («</w:t>
            </w:r>
            <w:proofErr w:type="spellStart"/>
            <w:r w:rsidRPr="000F229F">
              <w:rPr>
                <w:rFonts w:ascii="Times New Roman" w:hAnsi="Times New Roman"/>
                <w:sz w:val="24"/>
                <w:szCs w:val="24"/>
              </w:rPr>
              <w:t>Камыр</w:t>
            </w:r>
            <w:proofErr w:type="spellEnd"/>
            <w:r w:rsidRPr="000F229F">
              <w:rPr>
                <w:rFonts w:ascii="Times New Roman" w:hAnsi="Times New Roman"/>
                <w:sz w:val="24"/>
                <w:szCs w:val="24"/>
              </w:rPr>
              <w:t xml:space="preserve"> батыр»), «Три пера» (</w:t>
            </w:r>
            <w:r w:rsidRPr="000F229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Өч каләм</w:t>
            </w:r>
            <w:r w:rsidRPr="000F229F">
              <w:rPr>
                <w:rFonts w:ascii="Times New Roman" w:hAnsi="Times New Roman"/>
                <w:sz w:val="24"/>
                <w:szCs w:val="24"/>
              </w:rPr>
              <w:t>»</w:t>
            </w: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).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Сказка “Кот Иваныч” (“Кәтән Иваныч”).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531E3A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29F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работа «Татарские народные сказки».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Басни Г.Тукая, А.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Крылова, Г.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Шамукова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Части 1,2.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Гали. Отрывок из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дастана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Кыйссаи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Йосыф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”. Части 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Мухамадьяра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Отрывки из поэмы «Нуры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Содур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Часть 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К.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Насыйри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Знакомство с произведениями «Царь и старик”, ”Богатый и его работник”. 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К.Насыйри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Абугалисина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”.  В музее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К.Насыйри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и творчество Г.Тукая. Стихи Г.Тукая. Воспевание трудолюбия в его стихах.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Проблемы нравственности в сказке Г.Тукая «Водяная».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Галимжан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Ибрагимов. Воспевание природы в </w:t>
            </w:r>
            <w:proofErr w:type="gram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рассказах  “</w:t>
            </w:r>
            <w:proofErr w:type="gram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весны”, Часть1,”Фагиля”.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Муса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Джалиль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Арии из либретто 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Чтение отрывков из либретто.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Вера в победу и бессмертие в произведениях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“Мои песни”, “Волки”, «Красная ромашка».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картине о Х.Якубова «Перед приговором 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Ф.Карима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Гадел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Кутуй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Притча ”Тоска по Родине”.  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Сибгат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Хаким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“Жеребёнок”.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Фатиха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Хусни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«Плеть». Часть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Даули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“какой теплый снег” (“Кар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нинди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җылы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”). Часть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Фанис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Яруллин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Сказка “В голубом озере купается луна”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Зәңгәр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күлдә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ай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Стихотворение “Нужно всё” («Бөтенесе кирәк»).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Резеда Валиева. Стихотворение “Счастье” («Бәхет»).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Р.Харис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“Тетради ветерана” (“Ветеран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дәфтәрләр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”),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Л.Лерон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“Фашист пролетел” (“Фашист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очып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узды”),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Р.Ахматжан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“Солдаты” (“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Солдатлар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052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Исанбет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Стихотворение “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ил»).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Нажип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Мадьяров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Стихотворение “К тебе вернулся,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пркрасная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родная сторона”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Сиңа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кайттым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гүзәл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туган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җирем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»). Часть1.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Сибгат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Хаким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Стихотворения «Чувство гордости»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горурлык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хисе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»), «Больше ничего не нужно» («Башка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берни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дә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кирәкми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Фуат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Садриев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Рассказ «О чём поет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жаворнок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 («Тургай ни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жырлый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?». Часть1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Р.Валиевой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Мударриса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Агълямова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Г.Афзала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К.Сибгатуллина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Проектная работа «Сторона  моя родная»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А.Платонов.  Произведение «Дедушка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Ягфаров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Ягъфәр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бабай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»). Часть1. Дж.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 «Старая тётушка Ада» («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Әбинең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кошчыклары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А.Экзюпери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Произведение «Маленький принц» (“Кечкенә принц”). Часть2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Юмор в творчестве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Р.Миннуллина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Рафиса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Корбана,Алмаза</w:t>
            </w:r>
            <w:proofErr w:type="spellEnd"/>
            <w:proofErr w:type="gram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Гыймадиева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Ш.Галиева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Части1,2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Жизнь и творчество писателя-земляка </w:t>
            </w:r>
            <w:proofErr w:type="spellStart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Я.Занкиева</w:t>
            </w:r>
            <w:proofErr w:type="spellEnd"/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Сборник рассказов «Остроушко».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Письменный контроль;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работа. 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работа;</w:t>
            </w:r>
            <w:r w:rsidRPr="00162399">
              <w:rPr>
                <w:rFonts w:ascii="Times New Roman" w:eastAsia="Times New Roman" w:hAnsi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503A3" w:rsidRPr="000F229F" w:rsidTr="00AA2E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03A3" w:rsidRPr="00162399" w:rsidRDefault="002503A3" w:rsidP="00250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2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3C7F7A" w:rsidRDefault="003C7F7A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</w:p>
    <w:p w:rsidR="000529EB" w:rsidRDefault="00162399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br/>
      </w:r>
    </w:p>
    <w:p w:rsidR="009B2EFE" w:rsidRDefault="009B2EFE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</w:p>
    <w:p w:rsidR="009B2EFE" w:rsidRDefault="009B2EFE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</w:p>
    <w:p w:rsidR="009B2EFE" w:rsidRDefault="009B2EFE" w:rsidP="002503A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</w:p>
    <w:p w:rsidR="002503A3" w:rsidRPr="00603539" w:rsidRDefault="002503A3" w:rsidP="009B2EFE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</w:pPr>
      <w:r w:rsidRPr="00603539">
        <w:rPr>
          <w:rFonts w:ascii="LiberationSerif" w:eastAsia="Times New Roman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2503A3" w:rsidRPr="002503A3" w:rsidRDefault="002503A3" w:rsidP="009B2EFE">
      <w:pPr>
        <w:shd w:val="clear" w:color="auto" w:fill="FFFFFF"/>
        <w:spacing w:after="0" w:line="240" w:lineRule="auto"/>
        <w:outlineLvl w:val="1"/>
        <w:rPr>
          <w:rFonts w:ascii="LiberationSerif" w:eastAsia="Times New Roman" w:hAnsi="LiberationSerif"/>
          <w:b/>
          <w:bCs/>
          <w:caps/>
          <w:lang w:eastAsia="ru-RU"/>
        </w:rPr>
      </w:pPr>
      <w:r w:rsidRPr="002503A3">
        <w:rPr>
          <w:rFonts w:ascii="LiberationSerif" w:eastAsia="Times New Roman" w:hAnsi="LiberationSerif"/>
          <w:b/>
          <w:bCs/>
          <w:caps/>
          <w:lang w:eastAsia="ru-RU"/>
        </w:rPr>
        <w:t>ОБЯЗАТЕЛЬНЫЕ УЧЕБНЫЕ МАТЕРИАЛЫ ДЛЯ УЧЕНИКА</w:t>
      </w:r>
    </w:p>
    <w:p w:rsidR="002503A3" w:rsidRPr="002503A3" w:rsidRDefault="002503A3" w:rsidP="009B2E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Закирҗанов Ә. М.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Яңарыш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юлыннан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Хәзерге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әдәбият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белеме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мәсьәләләре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). – Казан: Казан: Тат. кит. нәшр., 2008. – 303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Заһидуллина Д. Ф.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Әдәби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әсәр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өйрәнәбез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ясыйбыз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Урта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гомуми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белем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бирү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мәктәбе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укучылары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укытучылар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, педагогика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колледжлары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югары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уку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йортлары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студентлары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өчен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кулланма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/ Д. Ф. Заһидуллина, М. И. Ибраһимов, В. Р. Әминева. – Казань: «Мәгариф» нәшр., 2007. – 112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Яхин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Ф. З.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Урта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гасырлар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әдәбияты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: Татар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шигъриятендә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дини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мистика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һәм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мифология.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Икенче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басма. – Казан: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Раннур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нәшр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., 2003. – 416 б.;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Детский журнал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Ялкын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(«Пламя»);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Татарская народная сказка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Камыр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батыр» («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Камыр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-батыр»). Карим Ф.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Үлем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уены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(«Игра в смерть»).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Исхак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А. «Әтәч» («Петух»).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Хаким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С. «Башка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берни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дә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кирәкми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(«И больше ничего не надо»).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Шафигуллин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Ф. «Ике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тиен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акча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(«Две копейки»).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Тимергалин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А.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Сәер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планетада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(«На странной планете»).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Гимадиев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А.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Зөһрә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кыз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безнең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авылдан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(«Девушка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Зухра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нашей деревни»);</w:t>
      </w:r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br/>
        <w:t>Тукай Г.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Шүрәле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өзек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) («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Шурале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» (отрывок).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Миннулин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 Р. «Әни, мин көчек күрдем» («Мама, я увидел щенка»).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Агълямов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 М. «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Матурлык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минем </w:t>
      </w:r>
      <w:proofErr w:type="spellStart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белән</w:t>
      </w:r>
      <w:proofErr w:type="spellEnd"/>
      <w:r w:rsidRPr="002503A3">
        <w:rPr>
          <w:rFonts w:ascii="Times New Roman" w:eastAsia="Times New Roman" w:hAnsi="Times New Roman"/>
          <w:sz w:val="24"/>
          <w:szCs w:val="24"/>
          <w:lang w:eastAsia="ru-RU"/>
        </w:rPr>
        <w:t>» («Красота всегда со мной»);</w:t>
      </w:r>
    </w:p>
    <w:p w:rsidR="002503A3" w:rsidRPr="00162399" w:rsidRDefault="002503A3" w:rsidP="009B2E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2503A3" w:rsidRPr="00162399" w:rsidRDefault="002503A3" w:rsidP="009B2E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Богданова О. Ю. Теория и методика обучения литературе: учебник для студ.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. учеб. заведений. – М.: Издательский центр «Академия», 2008. – 400 с.;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Сосновская И. В. Методика преподавания литературы в современной школе: монография. – Иркутск: ВСГАО, 2016. – 307 с.;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Абдуллина Д. М., Мөхәрләмова Г. Н.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Әдәбият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дәресләрендә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шәхескә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бәйле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универсаль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уку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гамәлләрен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формалаштыру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: методик ярдәмлек. – Казан: ИЯЛИ нәшр., 2018. – 46 б.;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Заһидуллина Д. Ф.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Мәктәптә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татар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әдәбиятын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укыту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методикасы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. – Второе издание, переработанное и дополненное. – Казан: «Мәгариф» нәшр., 2004. – 367 б.;</w:t>
      </w:r>
    </w:p>
    <w:p w:rsidR="002503A3" w:rsidRPr="00162399" w:rsidRDefault="002503A3" w:rsidP="009B2E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2503A3" w:rsidRPr="00162399" w:rsidRDefault="002503A3" w:rsidP="009B2EF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Библиотека художественных произведений на татарском языке // URL: http:// Kitapxane.at.ru 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Интерактивная мультимедийная энциклопедия // URL: www.balarf.ru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Образовательный портал Министерства образования и науки РТ</w:t>
      </w:r>
      <w:r w:rsidR="003C7F7A" w:rsidRPr="00162399">
        <w:rPr>
          <w:rFonts w:ascii="Times New Roman" w:eastAsia="Times New Roman" w:hAnsi="Times New Roman"/>
          <w:sz w:val="24"/>
          <w:szCs w:val="24"/>
          <w:lang w:eastAsia="ru-RU"/>
        </w:rPr>
        <w:t xml:space="preserve"> // URL: http://www.edu.kzn.ru 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Сборник анимационных фильмов, созданных объединением «</w:t>
      </w:r>
      <w:proofErr w:type="spellStart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Татармультфильм</w:t>
      </w:r>
      <w:proofErr w:type="spellEnd"/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t>» // URL: www.tatarcartoon.ru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Тексты на татарском языке // URL: http:Tatarca.boom.ru ;</w:t>
      </w:r>
      <w:r w:rsidRPr="00162399">
        <w:rPr>
          <w:rFonts w:ascii="Times New Roman" w:eastAsia="Times New Roman" w:hAnsi="Times New Roman"/>
          <w:sz w:val="24"/>
          <w:szCs w:val="24"/>
          <w:lang w:eastAsia="ru-RU"/>
        </w:rPr>
        <w:br/>
        <w:t>Школьная электронная энциклопедия «Татар иле» // URL: www.chrestomathy.tatarile.tatar.ru / ;</w:t>
      </w:r>
    </w:p>
    <w:p w:rsidR="002503A3" w:rsidRPr="00162399" w:rsidRDefault="002503A3" w:rsidP="009B2EFE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503A3" w:rsidRPr="00162399" w:rsidRDefault="002503A3" w:rsidP="009B2E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2503A3" w:rsidRPr="00162399" w:rsidRDefault="002503A3" w:rsidP="009B2E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для компьютеров, наглядные пособия, мультимедийные материалы и т.п.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Аппаратное оборудование: компьютерная, аудио- и видеотехника.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Внеурочное оснащение: видео- и аудиоматериалы, презентационные и учебные пособия, мебель, плакаты и стенды.</w:t>
      </w:r>
    </w:p>
    <w:p w:rsidR="002503A3" w:rsidRPr="00162399" w:rsidRDefault="002503A3" w:rsidP="009B2EF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B56BC2" w:rsidRPr="00162399" w:rsidRDefault="002503A3" w:rsidP="009B2E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Дидактические материалы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Схемы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Таблицы</w:t>
      </w:r>
      <w:r w:rsidRPr="001623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Видео и аудио диски</w:t>
      </w:r>
    </w:p>
    <w:sectPr w:rsidR="00B56BC2" w:rsidRPr="00162399" w:rsidSect="00AA2E2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1747"/>
    <w:rsid w:val="00034747"/>
    <w:rsid w:val="000529EB"/>
    <w:rsid w:val="0007083C"/>
    <w:rsid w:val="000F229F"/>
    <w:rsid w:val="00162399"/>
    <w:rsid w:val="00195438"/>
    <w:rsid w:val="001B5BF4"/>
    <w:rsid w:val="002149FE"/>
    <w:rsid w:val="00227D5A"/>
    <w:rsid w:val="0023300E"/>
    <w:rsid w:val="002503A3"/>
    <w:rsid w:val="002C2D07"/>
    <w:rsid w:val="002D52BC"/>
    <w:rsid w:val="00331758"/>
    <w:rsid w:val="00337BC2"/>
    <w:rsid w:val="003434A7"/>
    <w:rsid w:val="00355B0C"/>
    <w:rsid w:val="003C0CEB"/>
    <w:rsid w:val="003C7F7A"/>
    <w:rsid w:val="00430BEF"/>
    <w:rsid w:val="00450446"/>
    <w:rsid w:val="004A6570"/>
    <w:rsid w:val="004C741B"/>
    <w:rsid w:val="00513B2F"/>
    <w:rsid w:val="005277AD"/>
    <w:rsid w:val="00531E3A"/>
    <w:rsid w:val="00550846"/>
    <w:rsid w:val="005C331C"/>
    <w:rsid w:val="005F7D5E"/>
    <w:rsid w:val="00603539"/>
    <w:rsid w:val="006277D6"/>
    <w:rsid w:val="00665C96"/>
    <w:rsid w:val="00682DD0"/>
    <w:rsid w:val="006A3300"/>
    <w:rsid w:val="006C09B2"/>
    <w:rsid w:val="006D4B62"/>
    <w:rsid w:val="0076061A"/>
    <w:rsid w:val="007C4B39"/>
    <w:rsid w:val="007D3002"/>
    <w:rsid w:val="00831747"/>
    <w:rsid w:val="00872D8B"/>
    <w:rsid w:val="008A1225"/>
    <w:rsid w:val="008E48B6"/>
    <w:rsid w:val="00904316"/>
    <w:rsid w:val="009433CD"/>
    <w:rsid w:val="00955A32"/>
    <w:rsid w:val="009B2EFE"/>
    <w:rsid w:val="009B498D"/>
    <w:rsid w:val="009F36FA"/>
    <w:rsid w:val="00A063A1"/>
    <w:rsid w:val="00A06A84"/>
    <w:rsid w:val="00A229B7"/>
    <w:rsid w:val="00A660EE"/>
    <w:rsid w:val="00A83DAE"/>
    <w:rsid w:val="00AA2E26"/>
    <w:rsid w:val="00AC4995"/>
    <w:rsid w:val="00AD1255"/>
    <w:rsid w:val="00B46F01"/>
    <w:rsid w:val="00B56BC2"/>
    <w:rsid w:val="00BC3214"/>
    <w:rsid w:val="00BF76FA"/>
    <w:rsid w:val="00C40510"/>
    <w:rsid w:val="00C67354"/>
    <w:rsid w:val="00C7324E"/>
    <w:rsid w:val="00CC361D"/>
    <w:rsid w:val="00DA2CBD"/>
    <w:rsid w:val="00DB4304"/>
    <w:rsid w:val="00DF740D"/>
    <w:rsid w:val="00EA4B17"/>
    <w:rsid w:val="00EB2467"/>
    <w:rsid w:val="00F25775"/>
    <w:rsid w:val="00FB7289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FAB"/>
  <w15:docId w15:val="{C796D561-39F1-45AD-AF0A-C3289B31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0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3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1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17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831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1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831747"/>
  </w:style>
  <w:style w:type="character" w:styleId="a4">
    <w:name w:val="Strong"/>
    <w:uiPriority w:val="22"/>
    <w:qFormat/>
    <w:rsid w:val="002503A3"/>
    <w:rPr>
      <w:b/>
      <w:bCs/>
    </w:rPr>
  </w:style>
  <w:style w:type="character" w:styleId="a5">
    <w:name w:val="Hyperlink"/>
    <w:basedOn w:val="a0"/>
    <w:uiPriority w:val="99"/>
    <w:unhideWhenUsed/>
    <w:rsid w:val="009B2EF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E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1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961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7477">
                  <w:marLeft w:val="0"/>
                  <w:marRight w:val="0"/>
                  <w:marTop w:val="0"/>
                  <w:marBottom w:val="0"/>
                  <w:divBdr>
                    <w:top w:val="dashed" w:sz="6" w:space="7" w:color="FF0000"/>
                    <w:left w:val="dashed" w:sz="6" w:space="7" w:color="FF0000"/>
                    <w:bottom w:val="dashed" w:sz="6" w:space="7" w:color="FF0000"/>
                    <w:right w:val="dashed" w:sz="6" w:space="7" w:color="FF0000"/>
                  </w:divBdr>
                </w:div>
              </w:divsChild>
            </w:div>
            <w:div w:id="413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96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78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47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468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95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3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39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990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51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24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5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601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2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028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38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559667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8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8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351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624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Джалиль</dc:creator>
  <cp:lastModifiedBy>Учитель</cp:lastModifiedBy>
  <cp:revision>15</cp:revision>
  <cp:lastPrinted>2024-02-06T11:47:00Z</cp:lastPrinted>
  <dcterms:created xsi:type="dcterms:W3CDTF">2023-03-12T07:46:00Z</dcterms:created>
  <dcterms:modified xsi:type="dcterms:W3CDTF">2025-01-28T04:45:00Z</dcterms:modified>
</cp:coreProperties>
</file>