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CE" w:rsidRDefault="00B9229E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3331845</wp:posOffset>
                </wp:positionV>
                <wp:extent cx="7129145" cy="8756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875665"/>
                          <a:chOff x="693" y="5247"/>
                          <a:chExt cx="11227" cy="137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3" y="5286"/>
                            <a:ext cx="11147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3" y="5286"/>
                            <a:ext cx="11147" cy="1299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5286E" id="Group 2" o:spid="_x0000_s1026" style="position:absolute;margin-left:34.65pt;margin-top:262.35pt;width:561.35pt;height:68.95pt;z-index:15729152;mso-position-horizontal-relative:page;mso-position-vertical-relative:page" coordorigin="693,5247" coordsize="11227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">
                <v:rect id="Rectangle 4" o:spid="_x0000_s1027" style="position:absolute;left:733;top:5286;width:1114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8" style="position:absolute;left:733;top:5286;width:1114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" filled="f" strokecolor="white" strokeweight="4pt"/>
                <w10:wrap anchorx="page" anchory="page"/>
              </v:group>
            </w:pict>
          </mc:Fallback>
        </mc:AlternateContent>
      </w: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3"/>
        </w:rPr>
      </w:pPr>
    </w:p>
    <w:p w:rsidR="00CD2FCE" w:rsidRDefault="00B9229E">
      <w:pPr>
        <w:pStyle w:val="a3"/>
        <w:spacing w:before="89" w:line="322" w:lineRule="exact"/>
        <w:ind w:left="355" w:right="448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CD2FCE" w:rsidRDefault="00B9229E">
      <w:pPr>
        <w:pStyle w:val="a3"/>
        <w:ind w:left="355" w:right="454"/>
        <w:jc w:val="center"/>
      </w:pPr>
      <w:r>
        <w:t>«Велижанская средняя общеобразовательная школа»-«Средняя общеобразовательная</w:t>
      </w:r>
      <w:r>
        <w:rPr>
          <w:spacing w:val="-6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села Средние Тарманы</w:t>
      </w:r>
      <w:r>
        <w:t>»</w:t>
      </w: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B9229E" w:rsidTr="001073D7">
        <w:trPr>
          <w:trHeight w:val="1921"/>
        </w:trPr>
        <w:tc>
          <w:tcPr>
            <w:tcW w:w="4534" w:type="dxa"/>
          </w:tcPr>
          <w:p w:rsidR="00B9229E" w:rsidRDefault="00B9229E" w:rsidP="001073D7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B9229E" w:rsidRDefault="00B9229E" w:rsidP="001073D7">
            <w:pPr>
              <w:pStyle w:val="TableParagraph"/>
              <w:spacing w:before="1"/>
              <w:rPr>
                <w:sz w:val="23"/>
              </w:rPr>
            </w:pPr>
          </w:p>
          <w:p w:rsidR="00B9229E" w:rsidRDefault="00B9229E" w:rsidP="001073D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B9229E" w:rsidRDefault="00B9229E" w:rsidP="001073D7">
            <w:pPr>
              <w:pStyle w:val="TableParagraph"/>
              <w:spacing w:before="3"/>
            </w:pPr>
          </w:p>
          <w:p w:rsidR="00B9229E" w:rsidRDefault="00B9229E" w:rsidP="001073D7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Е.А.Усольцева</w:t>
            </w:r>
          </w:p>
        </w:tc>
        <w:tc>
          <w:tcPr>
            <w:tcW w:w="3267" w:type="dxa"/>
          </w:tcPr>
          <w:p w:rsidR="00B9229E" w:rsidRDefault="00B9229E" w:rsidP="001073D7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B9229E" w:rsidRDefault="00B9229E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B9229E" w:rsidRPr="00900CE6" w:rsidRDefault="00B9229E" w:rsidP="001073D7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r w:rsidRPr="00900CE6">
              <w:rPr>
                <w:b/>
              </w:rPr>
              <w:t>Н.И.Айнитдинова</w:t>
            </w:r>
          </w:p>
          <w:p w:rsidR="00B9229E" w:rsidRDefault="00B9229E" w:rsidP="001073D7">
            <w:pPr>
              <w:pStyle w:val="TableParagraph"/>
              <w:rPr>
                <w:sz w:val="24"/>
              </w:rPr>
            </w:pPr>
          </w:p>
          <w:p w:rsidR="00B9229E" w:rsidRDefault="00B9229E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B9229E" w:rsidRDefault="00B9229E" w:rsidP="001073D7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B9229E" w:rsidRDefault="00B9229E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B9229E" w:rsidRDefault="00B9229E" w:rsidP="001073D7">
            <w:pPr>
              <w:pStyle w:val="TableParagraph"/>
              <w:rPr>
                <w:sz w:val="24"/>
              </w:rPr>
            </w:pPr>
          </w:p>
          <w:p w:rsidR="00B9229E" w:rsidRDefault="00B9229E" w:rsidP="001073D7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Н.В.Ваганова</w:t>
            </w:r>
          </w:p>
          <w:p w:rsidR="00B9229E" w:rsidRDefault="00B9229E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spacing w:before="8" w:after="1"/>
        <w:ind w:left="0"/>
        <w:jc w:val="left"/>
        <w:rPr>
          <w:sz w:val="12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spacing w:before="5"/>
        <w:ind w:left="0"/>
        <w:jc w:val="left"/>
        <w:rPr>
          <w:sz w:val="27"/>
        </w:rPr>
      </w:pPr>
    </w:p>
    <w:p w:rsidR="00CD2FCE" w:rsidRDefault="00B9229E">
      <w:pPr>
        <w:spacing w:before="86"/>
        <w:ind w:left="1072" w:right="45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D2FCE" w:rsidRDefault="00B9229E">
      <w:pPr>
        <w:pStyle w:val="a4"/>
        <w:spacing w:before="282"/>
      </w:pP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CD2FCE" w:rsidRDefault="00B9229E">
      <w:pPr>
        <w:pStyle w:val="a4"/>
        <w:ind w:left="1164"/>
      </w:pPr>
      <w:r>
        <w:t>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CD2FCE" w:rsidRDefault="00B9229E">
      <w:pPr>
        <w:spacing w:before="303"/>
        <w:ind w:left="355" w:right="3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 РОССИИ»</w:t>
      </w:r>
    </w:p>
    <w:p w:rsidR="00CD2FCE" w:rsidRDefault="00CD2FCE">
      <w:pPr>
        <w:pStyle w:val="a3"/>
        <w:ind w:left="0"/>
        <w:jc w:val="left"/>
        <w:rPr>
          <w:b/>
          <w:sz w:val="26"/>
        </w:rPr>
      </w:pPr>
    </w:p>
    <w:p w:rsidR="00CD2FCE" w:rsidRDefault="00CD2FCE">
      <w:pPr>
        <w:pStyle w:val="a3"/>
        <w:ind w:left="0"/>
        <w:jc w:val="left"/>
        <w:rPr>
          <w:b/>
          <w:sz w:val="26"/>
        </w:rPr>
      </w:pPr>
    </w:p>
    <w:p w:rsidR="00CD2FCE" w:rsidRDefault="00B9229E">
      <w:pPr>
        <w:spacing w:before="223"/>
        <w:ind w:left="1076" w:right="45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4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класса</w:t>
      </w: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spacing w:before="7"/>
        <w:ind w:left="0"/>
        <w:jc w:val="left"/>
        <w:rPr>
          <w:sz w:val="44"/>
        </w:rPr>
      </w:pPr>
    </w:p>
    <w:p w:rsidR="00CD2FCE" w:rsidRDefault="00B9229E">
      <w:pPr>
        <w:pStyle w:val="1"/>
        <w:ind w:left="1196" w:right="454"/>
        <w:jc w:val="center"/>
      </w:pPr>
      <w:r>
        <w:t>С. Средние Тарманы,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CD2FCE" w:rsidRDefault="00CD2FCE">
      <w:pPr>
        <w:jc w:val="center"/>
        <w:sectPr w:rsidR="00CD2FCE">
          <w:type w:val="continuous"/>
          <w:pgSz w:w="11920" w:h="16390"/>
          <w:pgMar w:top="40" w:right="300" w:bottom="280" w:left="540" w:header="720" w:footer="720" w:gutter="0"/>
          <w:cols w:space="720"/>
        </w:sectPr>
      </w:pPr>
    </w:p>
    <w:p w:rsidR="00CD2FCE" w:rsidRDefault="00B9229E">
      <w:pPr>
        <w:spacing w:before="95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CD2FCE" w:rsidRDefault="00CD2FCE">
      <w:pPr>
        <w:pStyle w:val="a3"/>
        <w:spacing w:before="7"/>
        <w:ind w:left="0"/>
        <w:jc w:val="left"/>
        <w:rPr>
          <w:b/>
          <w:sz w:val="30"/>
        </w:rPr>
      </w:pPr>
    </w:p>
    <w:p w:rsidR="00CD2FCE" w:rsidRDefault="00B9229E">
      <w:pPr>
        <w:pStyle w:val="a3"/>
        <w:spacing w:line="264" w:lineRule="auto"/>
        <w:ind w:left="1162" w:right="54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 НОО.</w:t>
      </w:r>
    </w:p>
    <w:p w:rsidR="00CD2FCE" w:rsidRDefault="00B9229E">
      <w:pPr>
        <w:pStyle w:val="a3"/>
        <w:spacing w:line="264" w:lineRule="auto"/>
        <w:ind w:left="1162" w:right="541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</w:t>
      </w:r>
      <w:r>
        <w:t>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CD2FCE" w:rsidRDefault="00B9229E">
      <w:pPr>
        <w:pStyle w:val="a3"/>
        <w:tabs>
          <w:tab w:val="left" w:pos="2318"/>
          <w:tab w:val="left" w:pos="3005"/>
          <w:tab w:val="left" w:pos="3118"/>
          <w:tab w:val="left" w:pos="3339"/>
          <w:tab w:val="left" w:pos="3449"/>
          <w:tab w:val="left" w:pos="3752"/>
          <w:tab w:val="left" w:pos="4491"/>
          <w:tab w:val="left" w:pos="4796"/>
          <w:tab w:val="left" w:pos="4829"/>
          <w:tab w:val="left" w:pos="5115"/>
          <w:tab w:val="left" w:pos="5190"/>
          <w:tab w:val="left" w:pos="5629"/>
          <w:tab w:val="left" w:pos="5919"/>
          <w:tab w:val="left" w:pos="6217"/>
          <w:tab w:val="left" w:pos="6291"/>
          <w:tab w:val="left" w:pos="6608"/>
          <w:tab w:val="left" w:pos="6810"/>
          <w:tab w:val="left" w:pos="7294"/>
          <w:tab w:val="left" w:pos="7482"/>
          <w:tab w:val="left" w:pos="7605"/>
          <w:tab w:val="left" w:pos="8267"/>
          <w:tab w:val="left" w:pos="8668"/>
          <w:tab w:val="left" w:pos="8800"/>
          <w:tab w:val="left" w:pos="8848"/>
          <w:tab w:val="left" w:pos="9297"/>
          <w:tab w:val="left" w:pos="9609"/>
        </w:tabs>
        <w:spacing w:before="2" w:line="264" w:lineRule="auto"/>
        <w:ind w:left="1162" w:right="538" w:firstLine="599"/>
        <w:jc w:val="right"/>
      </w:pPr>
      <w:r>
        <w:t>Культурологическая</w:t>
      </w:r>
      <w:r>
        <w:rPr>
          <w:spacing w:val="12"/>
        </w:rPr>
        <w:t xml:space="preserve"> </w:t>
      </w:r>
      <w:r>
        <w:t>направленность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2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tab/>
      </w:r>
      <w:r>
        <w:tab/>
        <w:t>представлений</w:t>
      </w:r>
      <w:r>
        <w:tab/>
      </w:r>
      <w:r>
        <w:tab/>
        <w:t>о</w:t>
      </w:r>
      <w:r>
        <w:tab/>
        <w:t>нравственных</w:t>
      </w:r>
      <w:r>
        <w:tab/>
      </w:r>
      <w:r>
        <w:tab/>
        <w:t>идеалах</w:t>
      </w:r>
      <w:r>
        <w:tab/>
      </w:r>
      <w:r>
        <w:tab/>
      </w:r>
      <w:r>
        <w:tab/>
        <w:t>и</w:t>
      </w:r>
      <w:r>
        <w:tab/>
        <w:t>ценностях</w:t>
      </w:r>
      <w:r>
        <w:rPr>
          <w:spacing w:val="-67"/>
        </w:rPr>
        <w:t xml:space="preserve"> </w:t>
      </w:r>
      <w:r>
        <w:t>религиозных</w:t>
      </w:r>
      <w:r>
        <w:tab/>
        <w:t>и</w:t>
      </w:r>
      <w:r>
        <w:tab/>
      </w:r>
      <w:r>
        <w:tab/>
        <w:t>светских</w:t>
      </w:r>
      <w:r>
        <w:tab/>
        <w:t>традиций</w:t>
      </w:r>
      <w:r>
        <w:tab/>
        <w:t>народов</w:t>
      </w:r>
      <w:r>
        <w:tab/>
      </w:r>
      <w:r>
        <w:tab/>
        <w:t>России,</w:t>
      </w:r>
      <w:r>
        <w:tab/>
        <w:t>формированию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 осознанию роли</w:t>
      </w:r>
      <w:r>
        <w:rPr>
          <w:spacing w:val="-1"/>
        </w:rPr>
        <w:t xml:space="preserve"> </w:t>
      </w:r>
      <w:r>
        <w:t>буддизма,</w:t>
      </w:r>
      <w:r>
        <w:rPr>
          <w:spacing w:val="-67"/>
        </w:rPr>
        <w:t xml:space="preserve"> </w:t>
      </w:r>
      <w:r>
        <w:t>православия,</w:t>
      </w:r>
      <w:r>
        <w:rPr>
          <w:spacing w:val="25"/>
        </w:rPr>
        <w:t xml:space="preserve"> </w:t>
      </w:r>
      <w:r>
        <w:t>ислама,</w:t>
      </w:r>
      <w:r>
        <w:rPr>
          <w:spacing w:val="25"/>
        </w:rPr>
        <w:t xml:space="preserve"> </w:t>
      </w:r>
      <w:r>
        <w:t>иудаизма,</w:t>
      </w:r>
      <w:r>
        <w:rPr>
          <w:spacing w:val="24"/>
        </w:rPr>
        <w:t xml:space="preserve"> </w:t>
      </w:r>
      <w:r>
        <w:t>светской</w:t>
      </w:r>
      <w:r>
        <w:rPr>
          <w:spacing w:val="26"/>
        </w:rPr>
        <w:t xml:space="preserve"> </w:t>
      </w:r>
      <w:r>
        <w:t>этики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  <w:r>
        <w:tab/>
        <w:t>Коммуникативный</w:t>
      </w:r>
      <w:r>
        <w:tab/>
      </w:r>
      <w:r>
        <w:tab/>
        <w:t>подход</w:t>
      </w:r>
      <w:r>
        <w:tab/>
        <w:t>к</w:t>
      </w:r>
      <w:r>
        <w:tab/>
      </w:r>
      <w:r>
        <w:tab/>
        <w:t>преподаванию</w:t>
      </w:r>
      <w:r>
        <w:tab/>
        <w:t>предмета</w:t>
      </w:r>
      <w:r>
        <w:tab/>
        <w:t>ОРКСЭ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организацию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требующей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выслушивать</w:t>
      </w:r>
      <w:r>
        <w:rPr>
          <w:spacing w:val="17"/>
        </w:rPr>
        <w:t xml:space="preserve"> </w:t>
      </w:r>
      <w:r>
        <w:t>позицию</w:t>
      </w:r>
      <w:r>
        <w:rPr>
          <w:spacing w:val="18"/>
        </w:rPr>
        <w:t xml:space="preserve"> </w:t>
      </w:r>
      <w:r>
        <w:t>партнёра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её,</w:t>
      </w:r>
      <w:r>
        <w:rPr>
          <w:spacing w:val="10"/>
        </w:rPr>
        <w:t xml:space="preserve"> </w:t>
      </w:r>
      <w:r>
        <w:t>согласовывать</w:t>
      </w:r>
      <w:r>
        <w:rPr>
          <w:spacing w:val="9"/>
        </w:rPr>
        <w:t xml:space="preserve"> </w:t>
      </w:r>
      <w:r>
        <w:t>усилия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ирефлексии.</w:t>
      </w:r>
      <w:r>
        <w:rPr>
          <w:spacing w:val="-67"/>
        </w:rPr>
        <w:t xml:space="preserve"> </w:t>
      </w:r>
      <w:r>
        <w:t>Деятельностный</w:t>
      </w:r>
      <w:r>
        <w:tab/>
        <w:t>подход,</w:t>
      </w:r>
      <w:r>
        <w:tab/>
        <w:t>основывающийся</w:t>
      </w:r>
      <w:r>
        <w:tab/>
      </w:r>
      <w:r>
        <w:tab/>
        <w:t>на</w:t>
      </w:r>
      <w:r>
        <w:tab/>
        <w:t>принципе</w:t>
      </w:r>
      <w:r>
        <w:tab/>
        <w:t>диалогично</w:t>
      </w:r>
      <w:r>
        <w:t>сти,</w:t>
      </w:r>
      <w:r>
        <w:rPr>
          <w:spacing w:val="-67"/>
        </w:rPr>
        <w:t xml:space="preserve"> </w:t>
      </w:r>
      <w:r>
        <w:t>осуществляется</w:t>
      </w:r>
      <w:r>
        <w:tab/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1"/>
        </w:rPr>
        <w:tab/>
      </w:r>
      <w:r>
        <w:t>активного</w:t>
      </w:r>
      <w:r>
        <w:tab/>
        <w:t>взаимодействия</w:t>
      </w:r>
      <w:r>
        <w:tab/>
      </w:r>
      <w:r>
        <w:tab/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3"/>
        </w:rPr>
        <w:t xml:space="preserve"> </w:t>
      </w:r>
      <w:r>
        <w:t>обмена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13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п.</w:t>
      </w:r>
    </w:p>
    <w:p w:rsidR="00CD2FCE" w:rsidRDefault="00B9229E">
      <w:pPr>
        <w:pStyle w:val="a3"/>
        <w:spacing w:line="264" w:lineRule="auto"/>
        <w:ind w:left="1162" w:right="539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эмоционально</w:t>
      </w:r>
      <w:r>
        <w:rPr>
          <w:spacing w:val="-14"/>
        </w:rPr>
        <w:t xml:space="preserve"> </w:t>
      </w:r>
      <w:r>
        <w:t>реагировать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окружающую</w:t>
      </w:r>
      <w:r>
        <w:rPr>
          <w:spacing w:val="-68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</w:t>
      </w:r>
      <w:r>
        <w:t>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 доброту других людей, так и на проявление несправедливости,</w:t>
      </w:r>
      <w:r>
        <w:rPr>
          <w:spacing w:val="-6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руководства</w:t>
      </w:r>
      <w:r>
        <w:rPr>
          <w:spacing w:val="-6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собственному</w:t>
      </w:r>
      <w:r>
        <w:rPr>
          <w:spacing w:val="21"/>
        </w:rPr>
        <w:t xml:space="preserve"> </w:t>
      </w:r>
      <w:r>
        <w:t>поведению.</w:t>
      </w:r>
      <w:r>
        <w:rPr>
          <w:spacing w:val="25"/>
        </w:rPr>
        <w:t xml:space="preserve"> </w:t>
      </w:r>
      <w:r>
        <w:t>Вместе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обу­чения</w:t>
      </w:r>
      <w:r>
        <w:rPr>
          <w:spacing w:val="22"/>
        </w:rPr>
        <w:t xml:space="preserve"> </w:t>
      </w:r>
      <w:r>
        <w:t>необходимо</w:t>
      </w:r>
    </w:p>
    <w:p w:rsidR="00CD2FCE" w:rsidRDefault="00CD2FCE">
      <w:pPr>
        <w:spacing w:line="264" w:lineRule="auto"/>
        <w:sectPr w:rsidR="00CD2FCE">
          <w:pgSz w:w="11920" w:h="16390"/>
          <w:pgMar w:top="154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76" w:line="264" w:lineRule="auto"/>
        <w:ind w:left="1162" w:right="544"/>
      </w:pPr>
      <w:r>
        <w:lastRenderedPageBreak/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-67"/>
        </w:rPr>
        <w:t xml:space="preserve"> </w:t>
      </w:r>
      <w:r>
        <w:t>философские сентенции, нравственные поучения, поэтому особое внимание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-14"/>
        </w:rPr>
        <w:t xml:space="preserve"> </w:t>
      </w:r>
      <w:r>
        <w:rPr>
          <w:spacing w:val="-1"/>
        </w:rPr>
        <w:t>быть</w:t>
      </w:r>
      <w:r>
        <w:rPr>
          <w:spacing w:val="-17"/>
        </w:rPr>
        <w:t xml:space="preserve"> </w:t>
      </w:r>
      <w:r>
        <w:rPr>
          <w:spacing w:val="-1"/>
        </w:rPr>
        <w:t>уделено</w:t>
      </w:r>
      <w:r>
        <w:rPr>
          <w:spacing w:val="-11"/>
        </w:rPr>
        <w:t xml:space="preserve"> </w:t>
      </w:r>
      <w:r>
        <w:rPr>
          <w:spacing w:val="-1"/>
        </w:rPr>
        <w:t>эмоциональной</w:t>
      </w:r>
      <w:r>
        <w:rPr>
          <w:spacing w:val="-13"/>
        </w:rPr>
        <w:t xml:space="preserve"> </w:t>
      </w:r>
      <w:r>
        <w:rPr>
          <w:spacing w:val="-1"/>
        </w:rPr>
        <w:t>сторо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восприятия</w:t>
      </w:r>
      <w:r>
        <w:rPr>
          <w:spacing w:val="-12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жизни, связанной с проявлением или нарушением нравственных,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нравственно</w:t>
      </w:r>
      <w:r>
        <w:rPr>
          <w:spacing w:val="-2"/>
        </w:rPr>
        <w:t xml:space="preserve"> </w:t>
      </w:r>
      <w:r>
        <w:t>ценного</w:t>
      </w:r>
      <w:r>
        <w:rPr>
          <w:spacing w:val="2"/>
        </w:rPr>
        <w:t xml:space="preserve"> </w:t>
      </w:r>
      <w:r>
        <w:t>поведения.</w:t>
      </w:r>
    </w:p>
    <w:p w:rsidR="00CD2FCE" w:rsidRDefault="00B9229E">
      <w:pPr>
        <w:pStyle w:val="a3"/>
        <w:spacing w:line="264" w:lineRule="auto"/>
        <w:ind w:left="1162" w:right="552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 и миро</w:t>
      </w:r>
      <w:r>
        <w:t>воззрений.</w:t>
      </w:r>
    </w:p>
    <w:p w:rsidR="00CD2FCE" w:rsidRDefault="00B9229E">
      <w:pPr>
        <w:pStyle w:val="a3"/>
        <w:spacing w:before="1"/>
        <w:ind w:left="1762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ОРКСЭ</w:t>
      </w:r>
      <w:r>
        <w:rPr>
          <w:spacing w:val="-8"/>
        </w:rPr>
        <w:t xml:space="preserve"> </w:t>
      </w:r>
      <w:r>
        <w:t>являются: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before="31" w:line="264" w:lineRule="auto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line="264" w:lineRule="auto"/>
        <w:ind w:right="54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after="13" w:line="264" w:lineRule="auto"/>
        <w:ind w:right="540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учётом</w:t>
      </w:r>
    </w:p>
    <w:tbl>
      <w:tblPr>
        <w:tblStyle w:val="TableNormal"/>
        <w:tblW w:w="0" w:type="auto"/>
        <w:tblInd w:w="2561" w:type="dxa"/>
        <w:tblLayout w:type="fixed"/>
        <w:tblLook w:val="01E0" w:firstRow="1" w:lastRow="1" w:firstColumn="1" w:lastColumn="1" w:noHBand="0" w:noVBand="0"/>
      </w:tblPr>
      <w:tblGrid>
        <w:gridCol w:w="3641"/>
        <w:gridCol w:w="1960"/>
        <w:gridCol w:w="2048"/>
        <w:gridCol w:w="373"/>
      </w:tblGrid>
      <w:tr w:rsidR="00CD2FCE">
        <w:trPr>
          <w:trHeight w:val="332"/>
        </w:trPr>
        <w:tc>
          <w:tcPr>
            <w:tcW w:w="3641" w:type="dxa"/>
          </w:tcPr>
          <w:p w:rsidR="00CD2FCE" w:rsidRDefault="00B9229E">
            <w:pPr>
              <w:pStyle w:val="TableParagraph"/>
              <w:tabs>
                <w:tab w:val="left" w:pos="3209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мировоззренческих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60" w:type="dxa"/>
          </w:tcPr>
          <w:p w:rsidR="00CD2FCE" w:rsidRDefault="00B9229E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культурных</w:t>
            </w:r>
          </w:p>
        </w:tc>
        <w:tc>
          <w:tcPr>
            <w:tcW w:w="2048" w:type="dxa"/>
          </w:tcPr>
          <w:p w:rsidR="00CD2FCE" w:rsidRDefault="00B9229E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  <w:tc>
          <w:tcPr>
            <w:tcW w:w="373" w:type="dxa"/>
          </w:tcPr>
          <w:p w:rsidR="00CD2FCE" w:rsidRDefault="00B9229E"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CD2FCE">
        <w:trPr>
          <w:trHeight w:val="354"/>
        </w:trPr>
        <w:tc>
          <w:tcPr>
            <w:tcW w:w="3641" w:type="dxa"/>
          </w:tcPr>
          <w:p w:rsidR="00CD2FCE" w:rsidRDefault="00B9229E">
            <w:pPr>
              <w:pStyle w:val="TableParagraph"/>
              <w:spacing w:before="10"/>
              <w:ind w:left="410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</w:tc>
        <w:tc>
          <w:tcPr>
            <w:tcW w:w="1960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</w:tr>
      <w:tr w:rsidR="00CD2FCE">
        <w:trPr>
          <w:trHeight w:val="333"/>
        </w:trPr>
        <w:tc>
          <w:tcPr>
            <w:tcW w:w="3641" w:type="dxa"/>
          </w:tcPr>
          <w:p w:rsidR="00CD2FCE" w:rsidRDefault="00B9229E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  <w:tab w:val="left" w:pos="1828"/>
              </w:tabs>
              <w:spacing w:before="11"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способностей</w:t>
            </w:r>
          </w:p>
        </w:tc>
        <w:tc>
          <w:tcPr>
            <w:tcW w:w="1960" w:type="dxa"/>
          </w:tcPr>
          <w:p w:rsidR="00CD2FCE" w:rsidRDefault="00B9229E">
            <w:pPr>
              <w:pStyle w:val="TableParagraph"/>
              <w:spacing w:before="11"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048" w:type="dxa"/>
          </w:tcPr>
          <w:p w:rsidR="00CD2FCE" w:rsidRDefault="00B9229E">
            <w:pPr>
              <w:pStyle w:val="TableParagraph"/>
              <w:tabs>
                <w:tab w:val="left" w:pos="740"/>
              </w:tabs>
              <w:spacing w:before="11" w:line="302" w:lineRule="exact"/>
              <w:ind w:left="24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общению</w:t>
            </w:r>
          </w:p>
        </w:tc>
        <w:tc>
          <w:tcPr>
            <w:tcW w:w="373" w:type="dxa"/>
          </w:tcPr>
          <w:p w:rsidR="00CD2FCE" w:rsidRDefault="00B9229E">
            <w:pPr>
              <w:pStyle w:val="TableParagraph"/>
              <w:spacing w:before="11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CD2FCE" w:rsidRDefault="00B9229E">
      <w:pPr>
        <w:pStyle w:val="a3"/>
        <w:tabs>
          <w:tab w:val="left" w:pos="6054"/>
          <w:tab w:val="left" w:pos="10367"/>
        </w:tabs>
        <w:spacing w:before="30" w:line="264" w:lineRule="auto"/>
        <w:ind w:left="2965" w:right="539"/>
      </w:pPr>
      <w:r>
        <w:t>полиэтничной,</w:t>
      </w:r>
      <w:r>
        <w:tab/>
        <w:t>разномировоззренческой</w:t>
      </w:r>
      <w:r>
        <w:tab/>
        <w:t>и</w:t>
      </w:r>
      <w:r>
        <w:rPr>
          <w:spacing w:val="-68"/>
        </w:rPr>
        <w:t xml:space="preserve"> </w:t>
      </w:r>
      <w:r>
        <w:t>многоконфессиональной среде на основе взаимного уважения</w:t>
      </w:r>
      <w:r>
        <w:rPr>
          <w:spacing w:val="1"/>
        </w:rPr>
        <w:t xml:space="preserve"> </w:t>
      </w:r>
      <w:r>
        <w:t>и диалога. Основной методологический принцип 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(православия,</w:t>
      </w:r>
      <w:r>
        <w:rPr>
          <w:spacing w:val="-15"/>
        </w:rPr>
        <w:t xml:space="preserve"> </w:t>
      </w:r>
      <w:r>
        <w:t>ислама,</w:t>
      </w:r>
      <w:r>
        <w:rPr>
          <w:spacing w:val="-15"/>
        </w:rPr>
        <w:t xml:space="preserve"> </w:t>
      </w:r>
      <w:r>
        <w:t>буддизма,</w:t>
      </w:r>
      <w:r>
        <w:rPr>
          <w:spacing w:val="-14"/>
        </w:rPr>
        <w:t xml:space="preserve"> </w:t>
      </w:r>
      <w:r>
        <w:t>иудаизма</w:t>
      </w:r>
      <w:r>
        <w:t>),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 правах, свободах и обязанностях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D2FCE" w:rsidRDefault="00B9229E">
      <w:pPr>
        <w:pStyle w:val="a3"/>
        <w:spacing w:before="2" w:line="264" w:lineRule="auto"/>
        <w:ind w:left="1162" w:right="544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CD2FCE" w:rsidRDefault="00CD2FCE">
      <w:pPr>
        <w:spacing w:line="264" w:lineRule="auto"/>
        <w:sectPr w:rsidR="00CD2FCE">
          <w:pgSz w:w="11920" w:h="16390"/>
          <w:pgMar w:top="104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76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CD2FCE" w:rsidRDefault="00CD2FCE">
      <w:pPr>
        <w:pStyle w:val="a3"/>
        <w:ind w:left="0"/>
        <w:jc w:val="left"/>
        <w:rPr>
          <w:b/>
          <w:sz w:val="30"/>
        </w:rPr>
      </w:pPr>
    </w:p>
    <w:p w:rsidR="00CD2FCE" w:rsidRDefault="00CD2FCE">
      <w:pPr>
        <w:pStyle w:val="a3"/>
        <w:ind w:left="0"/>
        <w:jc w:val="left"/>
        <w:rPr>
          <w:b/>
          <w:sz w:val="24"/>
        </w:rPr>
      </w:pPr>
    </w:p>
    <w:p w:rsidR="00CD2FCE" w:rsidRDefault="00B9229E">
      <w:pPr>
        <w:spacing w:before="1" w:line="264" w:lineRule="auto"/>
        <w:ind w:left="1162" w:right="545" w:firstLine="59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</w:p>
    <w:p w:rsidR="00CD2FCE" w:rsidRDefault="00B9229E">
      <w:pPr>
        <w:pStyle w:val="a3"/>
        <w:spacing w:line="264" w:lineRule="auto"/>
        <w:ind w:left="1162" w:right="542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-9"/>
        </w:rPr>
        <w:t xml:space="preserve"> </w:t>
      </w:r>
      <w:r>
        <w:t>ответственность,</w:t>
      </w:r>
      <w:r>
        <w:rPr>
          <w:spacing w:val="-7"/>
        </w:rPr>
        <w:t xml:space="preserve"> </w:t>
      </w:r>
      <w:r>
        <w:t>труд.</w:t>
      </w:r>
      <w:r>
        <w:rPr>
          <w:spacing w:val="-9"/>
        </w:rPr>
        <w:t xml:space="preserve"> </w:t>
      </w:r>
      <w:r>
        <w:t>Милосердие,</w:t>
      </w:r>
      <w:r>
        <w:rPr>
          <w:spacing w:val="-6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слабых,</w:t>
      </w:r>
      <w:r>
        <w:rPr>
          <w:spacing w:val="-9"/>
        </w:rPr>
        <w:t xml:space="preserve"> </w:t>
      </w:r>
      <w:r>
        <w:t>взаимопомощь,</w:t>
      </w:r>
      <w:r>
        <w:rPr>
          <w:spacing w:val="-6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CD2FCE" w:rsidRDefault="00B9229E">
      <w:pPr>
        <w:pStyle w:val="a3"/>
        <w:spacing w:line="264" w:lineRule="auto"/>
        <w:ind w:left="1162" w:right="546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 России.</w:t>
      </w:r>
    </w:p>
    <w:p w:rsidR="00CD2FCE" w:rsidRDefault="00B9229E">
      <w:pPr>
        <w:pStyle w:val="1"/>
        <w:spacing w:before="22" w:line="650" w:lineRule="atLeast"/>
        <w:ind w:right="1648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CD2FCE" w:rsidRDefault="00B9229E">
      <w:pPr>
        <w:pStyle w:val="a3"/>
        <w:spacing w:before="28" w:line="276" w:lineRule="auto"/>
        <w:ind w:left="1162" w:right="550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6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6" w:lineRule="auto"/>
        <w:ind w:right="544"/>
        <w:rPr>
          <w:sz w:val="28"/>
        </w:rPr>
      </w:pPr>
      <w:r>
        <w:rPr>
          <w:sz w:val="28"/>
        </w:rPr>
        <w:t>осознавать право гражданина РФ исповедовать любую традиционную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ре­лигии;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 др</w:t>
      </w:r>
      <w:r>
        <w:rPr>
          <w:sz w:val="28"/>
        </w:rPr>
        <w:t>угое мнение, независимо от принадлежности собеседников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к</w:t>
      </w:r>
      <w:r>
        <w:rPr>
          <w:spacing w:val="-3"/>
          <w:sz w:val="28"/>
        </w:rPr>
        <w:t xml:space="preserve"> </w:t>
      </w:r>
      <w:r>
        <w:rPr>
          <w:sz w:val="28"/>
        </w:rPr>
        <w:t>атеизму;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соотносить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321" w:lineRule="exact"/>
        <w:ind w:right="0"/>
        <w:rPr>
          <w:sz w:val="28"/>
        </w:rPr>
      </w:pP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своё</w:t>
      </w:r>
      <w:r>
        <w:rPr>
          <w:spacing w:val="10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03"/>
          <w:sz w:val="28"/>
        </w:rPr>
        <w:t xml:space="preserve"> </w:t>
      </w:r>
      <w:r>
        <w:rPr>
          <w:sz w:val="28"/>
        </w:rPr>
        <w:t>норм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правил;</w:t>
      </w:r>
    </w:p>
    <w:p w:rsidR="00CD2FCE" w:rsidRDefault="00CD2FCE">
      <w:pPr>
        <w:spacing w:line="321" w:lineRule="exact"/>
        <w:jc w:val="both"/>
        <w:rPr>
          <w:sz w:val="28"/>
        </w:rPr>
        <w:sectPr w:rsidR="00CD2FCE">
          <w:pgSz w:w="11920" w:h="16390"/>
          <w:pgMar w:top="104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 w:line="264" w:lineRule="auto"/>
        <w:ind w:right="545"/>
      </w:pPr>
      <w:r>
        <w:lastRenderedPageBreak/>
        <w:t>проявлять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 в общении, желание при необходимости прийти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3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ценностям.</w:t>
      </w:r>
    </w:p>
    <w:p w:rsidR="00CD2FCE" w:rsidRDefault="00B9229E">
      <w:pPr>
        <w:pStyle w:val="1"/>
        <w:spacing w:before="5"/>
      </w:pPr>
      <w:r>
        <w:t>МЕТАПРЕДМ</w:t>
      </w:r>
      <w:r>
        <w:t>ЕТНЫЕ</w:t>
      </w:r>
      <w:r>
        <w:rPr>
          <w:spacing w:val="-7"/>
        </w:rPr>
        <w:t xml:space="preserve"> </w:t>
      </w:r>
      <w:r>
        <w:t>РЕЗУЛЬТАТЫ</w:t>
      </w:r>
    </w:p>
    <w:p w:rsidR="00CD2FCE" w:rsidRDefault="00CD2FCE">
      <w:pPr>
        <w:pStyle w:val="a3"/>
        <w:spacing w:before="10"/>
        <w:ind w:left="0"/>
        <w:jc w:val="left"/>
        <w:rPr>
          <w:b/>
          <w:sz w:val="27"/>
        </w:rPr>
      </w:pP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6" w:lineRule="auto"/>
        <w:ind w:right="54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условиями</w:t>
      </w:r>
    </w:p>
    <w:p w:rsidR="00CD2FCE" w:rsidRDefault="00B9229E">
      <w:pPr>
        <w:pStyle w:val="a3"/>
        <w:spacing w:before="65" w:line="264" w:lineRule="auto"/>
        <w:ind w:right="544"/>
      </w:pPr>
      <w:r>
        <w:t>её</w:t>
      </w:r>
      <w:r>
        <w:rPr>
          <w:spacing w:val="-15"/>
        </w:rPr>
        <w:t xml:space="preserve"> </w:t>
      </w:r>
      <w:r>
        <w:t>реализации,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эффективные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их реализации на основе оценки и учёта характера 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успеха/неуспеха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</w:t>
      </w:r>
      <w:r>
        <w:t>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информационно-коммуникационных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7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ужающих.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66" w:line="264" w:lineRule="auto"/>
        <w:ind w:left="1762" w:right="5390" w:hanging="480"/>
        <w:jc w:val="both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применять логические действия и операции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71" w:line="264" w:lineRule="auto"/>
        <w:ind w:right="546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</w:t>
      </w:r>
      <w:r>
        <w:rPr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CD2FCE" w:rsidRDefault="00B9229E">
      <w:pPr>
        <w:pStyle w:val="1"/>
        <w:spacing w:before="3"/>
        <w:ind w:left="1762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8" w:line="264" w:lineRule="auto"/>
        <w:ind w:right="546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этике;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анализировать, сравнивать информацию, предста</w:t>
      </w:r>
      <w:r>
        <w:rPr>
          <w:sz w:val="28"/>
        </w:rPr>
        <w:t>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CD2FCE" w:rsidRDefault="00B9229E">
      <w:pPr>
        <w:pStyle w:val="1"/>
        <w:spacing w:before="5"/>
        <w:ind w:left="1762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ind w:right="542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66"/>
        <w:ind w:left="1762"/>
        <w:jc w:val="both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3" w:line="264" w:lineRule="auto"/>
        <w:ind w:right="54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нормы</w:t>
      </w:r>
      <w:r>
        <w:rPr>
          <w:spacing w:val="66"/>
          <w:sz w:val="28"/>
        </w:rPr>
        <w:t xml:space="preserve"> </w:t>
      </w:r>
      <w:r>
        <w:rPr>
          <w:sz w:val="28"/>
        </w:rPr>
        <w:t>современного</w:t>
      </w:r>
    </w:p>
    <w:p w:rsidR="00CD2FCE" w:rsidRDefault="00B9229E">
      <w:pPr>
        <w:pStyle w:val="a3"/>
        <w:spacing w:before="72" w:line="264" w:lineRule="auto"/>
        <w:ind w:right="542"/>
      </w:pP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</w:t>
      </w:r>
      <w:r>
        <w:t>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:rsidR="00CD2FCE" w:rsidRDefault="00B9229E">
      <w:pPr>
        <w:pStyle w:val="1"/>
        <w:spacing w:before="5"/>
        <w:ind w:left="176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7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5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 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 конфликты;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6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индивидуально,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парах,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группах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:rsidR="00CD2FCE" w:rsidRDefault="00CD2FCE">
      <w:pPr>
        <w:pStyle w:val="a3"/>
        <w:spacing w:before="1"/>
        <w:ind w:left="0"/>
        <w:jc w:val="left"/>
        <w:rPr>
          <w:sz w:val="26"/>
        </w:rPr>
      </w:pPr>
    </w:p>
    <w:p w:rsidR="00CD2FCE" w:rsidRDefault="00B9229E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D2FCE" w:rsidRDefault="00B9229E">
      <w:pPr>
        <w:pStyle w:val="a3"/>
        <w:spacing w:before="26"/>
        <w:ind w:left="1762"/>
      </w:pP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модуля</w:t>
      </w:r>
    </w:p>
    <w:p w:rsidR="00CD2FCE" w:rsidRDefault="00B9229E">
      <w:pPr>
        <w:pStyle w:val="a3"/>
        <w:spacing w:before="32" w:line="264" w:lineRule="auto"/>
        <w:ind w:left="1162" w:right="547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ind w:right="54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320" w:lineRule="exact"/>
        <w:ind w:right="0"/>
        <w:rPr>
          <w:sz w:val="28"/>
        </w:rPr>
      </w:pPr>
      <w:r>
        <w:rPr>
          <w:sz w:val="28"/>
        </w:rPr>
        <w:t>выражать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традиционных</w:t>
      </w:r>
    </w:p>
    <w:p w:rsidR="00CD2FCE" w:rsidRDefault="00CD2FCE">
      <w:pPr>
        <w:spacing w:line="320" w:lineRule="exact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 w:line="264" w:lineRule="auto"/>
        <w:ind w:right="541"/>
      </w:pPr>
      <w:r>
        <w:lastRenderedPageBreak/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духовн</w:t>
      </w:r>
      <w:r>
        <w:t>ого</w:t>
      </w:r>
      <w:r>
        <w:rPr>
          <w:spacing w:val="-4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совершенствования;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5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25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3"/>
          <w:sz w:val="28"/>
        </w:rPr>
        <w:t xml:space="preserve"> </w:t>
      </w:r>
      <w:r>
        <w:rPr>
          <w:sz w:val="28"/>
        </w:rPr>
        <w:t>буддизм,</w:t>
      </w:r>
    </w:p>
    <w:p w:rsidR="00CD2FCE" w:rsidRDefault="00B9229E">
      <w:pPr>
        <w:pStyle w:val="a3"/>
        <w:spacing w:before="73" w:line="264" w:lineRule="auto"/>
        <w:ind w:right="552"/>
      </w:pPr>
      <w:r>
        <w:t>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взаимопомощь)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религиозной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-68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39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-67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 xml:space="preserve">рассказывать о религиозных календарях и праздниках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религий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15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13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религиозного 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3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2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2"/>
        <w:rPr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8"/>
          <w:sz w:val="28"/>
        </w:rPr>
        <w:t xml:space="preserve"> </w:t>
      </w:r>
      <w:r>
        <w:rPr>
          <w:sz w:val="28"/>
        </w:rPr>
        <w:t>язык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9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текстов,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/>
      </w:pPr>
      <w:r>
        <w:lastRenderedPageBreak/>
        <w:t>музыки или</w:t>
      </w:r>
      <w:r>
        <w:rPr>
          <w:spacing w:val="-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среды);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03" w:line="264" w:lineRule="auto"/>
        <w:ind w:right="547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3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1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Родине</w:t>
      </w:r>
    </w:p>
    <w:p w:rsidR="00CD2FCE" w:rsidRDefault="00B9229E">
      <w:pPr>
        <w:pStyle w:val="a3"/>
        <w:spacing w:line="264" w:lineRule="auto"/>
        <w:ind w:right="549"/>
      </w:pP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5"/>
          <w:sz w:val="28"/>
        </w:rPr>
        <w:t xml:space="preserve"> </w:t>
      </w:r>
      <w:r>
        <w:rPr>
          <w:sz w:val="28"/>
        </w:rPr>
        <w:t>иудаизм;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75"/>
        <w:ind w:left="291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CD2FCE" w:rsidRDefault="00B9229E">
      <w:pPr>
        <w:spacing w:before="50" w:after="47"/>
        <w:ind w:left="29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РОССИИ"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03"/>
        <w:gridCol w:w="1552"/>
        <w:gridCol w:w="1840"/>
        <w:gridCol w:w="1913"/>
        <w:gridCol w:w="2822"/>
      </w:tblGrid>
      <w:tr w:rsidR="00CD2FCE">
        <w:trPr>
          <w:trHeight w:val="362"/>
        </w:trPr>
        <w:tc>
          <w:tcPr>
            <w:tcW w:w="1094" w:type="dxa"/>
            <w:vMerge w:val="restart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3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line="276" w:lineRule="auto"/>
              <w:ind w:left="233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5" w:type="dxa"/>
            <w:gridSpan w:val="3"/>
          </w:tcPr>
          <w:p w:rsidR="00CD2FCE" w:rsidRDefault="00B9229E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CD2FCE" w:rsidRDefault="00B9229E">
            <w:pPr>
              <w:pStyle w:val="TableParagraph"/>
              <w:spacing w:before="47" w:line="276" w:lineRule="auto"/>
              <w:ind w:left="241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2FCE">
        <w:trPr>
          <w:trHeight w:val="1257"/>
        </w:trPr>
        <w:tc>
          <w:tcPr>
            <w:tcW w:w="1094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D2FCE" w:rsidRDefault="00B9229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1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1" w:line="276" w:lineRule="auto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41"/>
            </w:pPr>
            <w:hyperlink r:id="rId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109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CD2FCE" w:rsidRDefault="00B9229E">
            <w:pPr>
              <w:pStyle w:val="TableParagraph"/>
              <w:spacing w:before="43" w:line="268" w:lineRule="auto"/>
              <w:ind w:left="233" w:right="409"/>
              <w:rPr>
                <w:sz w:val="24"/>
              </w:rPr>
            </w:pPr>
            <w:r>
              <w:rPr>
                <w:sz w:val="24"/>
              </w:rPr>
              <w:t>религий.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иудаизм.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Основатели религий мира</w:t>
            </w: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21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6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религиях мира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4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6" w:line="310" w:lineRule="atLeast"/>
              <w:ind w:left="233" w:right="8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0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1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03"/>
        <w:gridCol w:w="1552"/>
        <w:gridCol w:w="1840"/>
        <w:gridCol w:w="1913"/>
        <w:gridCol w:w="2822"/>
      </w:tblGrid>
      <w:tr w:rsidR="00CD2FCE">
        <w:trPr>
          <w:trHeight w:val="652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7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6"/>
        </w:trPr>
        <w:tc>
          <w:tcPr>
            <w:tcW w:w="109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CD2FCE" w:rsidRDefault="00B9229E">
            <w:pPr>
              <w:pStyle w:val="TableParagraph"/>
              <w:spacing w:before="7" w:line="310" w:lineRule="atLeast"/>
              <w:ind w:left="233" w:right="946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христианстве,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исламе,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41"/>
            </w:pPr>
            <w:hyperlink r:id="rId17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3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4" w:line="268" w:lineRule="auto"/>
              <w:ind w:left="233" w:right="1262"/>
              <w:rPr>
                <w:sz w:val="24"/>
              </w:rPr>
            </w:pPr>
            <w:r>
              <w:rPr>
                <w:sz w:val="24"/>
              </w:rPr>
              <w:t>Милосердие, забота о слабых,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20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20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41"/>
            </w:pPr>
            <w:hyperlink r:id="rId18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41"/>
            </w:pPr>
            <w:hyperlink r:id="rId20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41"/>
            </w:pPr>
            <w:hyperlink r:id="rId21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41"/>
            </w:pPr>
            <w:hyperlink r:id="rId22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5697" w:type="dxa"/>
            <w:gridSpan w:val="2"/>
          </w:tcPr>
          <w:p w:rsidR="00CD2FCE" w:rsidRDefault="00B9229E">
            <w:pPr>
              <w:pStyle w:val="TableParagraph"/>
              <w:spacing w:before="6" w:line="310" w:lineRule="atLeast"/>
              <w:ind w:left="237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CD2FCE">
            <w:pPr>
              <w:pStyle w:val="TableParagraph"/>
            </w:pPr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p w:rsidR="00CD2FCE" w:rsidRDefault="00B9229E">
      <w:pPr>
        <w:pStyle w:val="1"/>
        <w:spacing w:before="77" w:line="276" w:lineRule="auto"/>
        <w:ind w:left="291" w:right="934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362"/>
        </w:trPr>
        <w:tc>
          <w:tcPr>
            <w:tcW w:w="948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line="276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92" w:type="dxa"/>
            <w:vMerge w:val="restart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CD2FCE" w:rsidRDefault="00B9229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D2FCE" w:rsidRDefault="00B9229E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CD2FCE" w:rsidRDefault="00B9229E">
            <w:pPr>
              <w:pStyle w:val="TableParagraph"/>
              <w:spacing w:before="47" w:line="276" w:lineRule="auto"/>
              <w:ind w:left="232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2FCE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2FCE" w:rsidRDefault="00B9229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81" w:line="276" w:lineRule="auto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1" w:line="276" w:lineRule="auto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иудаизм.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Основатели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7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Священные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христианства,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ислама.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8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2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0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1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религиях.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32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678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492"/>
              <w:rPr>
                <w:sz w:val="24"/>
              </w:rPr>
            </w:pPr>
            <w:r>
              <w:rPr>
                <w:sz w:val="24"/>
              </w:rPr>
              <w:t>Понятия греха и раскаяния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религиях.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33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Человек в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4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Молитва в разных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32"/>
            </w:pPr>
            <w:hyperlink r:id="rId3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Необходимость 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7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38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веры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3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40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41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2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304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42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1317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России.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2FCE" w:rsidRDefault="00B922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CD2FC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2FCE" w:rsidRDefault="00B9229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25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D2FCE" w:rsidRDefault="00B922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2"/>
              <w:ind w:left="232"/>
            </w:pPr>
            <w:hyperlink r:id="rId43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6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ритуала.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обрядов.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44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995"/>
        </w:trPr>
        <w:tc>
          <w:tcPr>
            <w:tcW w:w="948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христианства.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исламе.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4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22" w:lineRule="exact"/>
              <w:ind w:left="232" w:right="502"/>
              <w:rPr>
                <w:sz w:val="24"/>
              </w:rPr>
            </w:pPr>
            <w:r>
              <w:rPr>
                <w:sz w:val="24"/>
              </w:rPr>
              <w:t>Основные обряды иудаизма.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4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1001"/>
        </w:trPr>
        <w:tc>
          <w:tcPr>
            <w:tcW w:w="94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паломничество.</w:t>
            </w:r>
          </w:p>
          <w:p w:rsidR="00CD2FCE" w:rsidRDefault="00B9229E">
            <w:pPr>
              <w:pStyle w:val="TableParagraph"/>
              <w:spacing w:before="10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47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календари.</w:t>
            </w:r>
          </w:p>
          <w:p w:rsidR="00CD2FCE" w:rsidRDefault="00B9229E">
            <w:pPr>
              <w:pStyle w:val="TableParagraph"/>
              <w:spacing w:before="43" w:line="268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Паломничество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48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4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50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Нравственные заповеди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исламе,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51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Милосердие, забота о 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52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0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Долг, свобода, ответственность,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1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5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B9229E">
            <w:pPr>
              <w:pStyle w:val="TableParagraph"/>
              <w:spacing w:before="43"/>
              <w:ind w:left="232"/>
            </w:pPr>
            <w:hyperlink r:id="rId56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188"/>
        <w:gridCol w:w="1844"/>
        <w:gridCol w:w="1913"/>
        <w:gridCol w:w="4251"/>
      </w:tblGrid>
      <w:tr w:rsidR="00CD2FCE">
        <w:trPr>
          <w:trHeight w:val="678"/>
        </w:trPr>
        <w:tc>
          <w:tcPr>
            <w:tcW w:w="4640" w:type="dxa"/>
          </w:tcPr>
          <w:p w:rsidR="00CD2FCE" w:rsidRDefault="00B9229E">
            <w:pPr>
              <w:pStyle w:val="TableParagraph"/>
              <w:spacing w:before="6" w:line="310" w:lineRule="atLeast"/>
              <w:ind w:left="237" w:right="59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1" w:type="dxa"/>
          </w:tcPr>
          <w:p w:rsidR="00CD2FCE" w:rsidRDefault="00CD2FCE">
            <w:pPr>
              <w:pStyle w:val="TableParagraph"/>
              <w:rPr>
                <w:sz w:val="24"/>
              </w:rPr>
            </w:pPr>
          </w:p>
        </w:tc>
      </w:tr>
    </w:tbl>
    <w:p w:rsidR="00CD2FCE" w:rsidRDefault="00CD2FCE">
      <w:pPr>
        <w:rPr>
          <w:sz w:val="24"/>
        </w:r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p w:rsidR="00CD2FCE" w:rsidRDefault="00B9229E">
      <w:pPr>
        <w:spacing w:before="60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CD2FCE" w:rsidRDefault="00B9229E">
      <w:pPr>
        <w:pStyle w:val="1"/>
        <w:spacing w:line="321" w:lineRule="exact"/>
        <w:ind w:left="100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CD2FCE" w:rsidRDefault="00CD2FCE">
      <w:pPr>
        <w:pStyle w:val="a3"/>
        <w:spacing w:before="8"/>
        <w:ind w:left="0"/>
        <w:jc w:val="left"/>
        <w:rPr>
          <w:b/>
          <w:sz w:val="27"/>
        </w:rPr>
      </w:pPr>
    </w:p>
    <w:p w:rsidR="00CD2FCE" w:rsidRDefault="00B9229E">
      <w:pPr>
        <w:pStyle w:val="a5"/>
        <w:numPr>
          <w:ilvl w:val="0"/>
          <w:numId w:val="1"/>
        </w:numPr>
        <w:tabs>
          <w:tab w:val="left" w:pos="269"/>
        </w:tabs>
        <w:spacing w:before="1" w:line="480" w:lineRule="auto"/>
        <w:ind w:right="450" w:firstLine="0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Беглов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А.Л.,</w:t>
      </w:r>
    </w:p>
    <w:p w:rsidR="00CD2FCE" w:rsidRDefault="00B9229E">
      <w:pPr>
        <w:pStyle w:val="a3"/>
        <w:spacing w:before="3"/>
        <w:ind w:left="100"/>
        <w:jc w:val="left"/>
      </w:pPr>
      <w:r>
        <w:t>Саплина</w:t>
      </w:r>
      <w:r>
        <w:rPr>
          <w:spacing w:val="-7"/>
        </w:rPr>
        <w:t xml:space="preserve"> </w:t>
      </w:r>
      <w:r>
        <w:t>Е.В.,</w:t>
      </w:r>
      <w:r>
        <w:rPr>
          <w:spacing w:val="-7"/>
        </w:rPr>
        <w:t xml:space="preserve"> </w:t>
      </w:r>
      <w:r>
        <w:t>Токарева</w:t>
      </w:r>
      <w:r>
        <w:rPr>
          <w:spacing w:val="-6"/>
        </w:rPr>
        <w:t xml:space="preserve"> </w:t>
      </w:r>
      <w:r>
        <w:t>Е.С.,</w:t>
      </w:r>
      <w:r>
        <w:rPr>
          <w:spacing w:val="-7"/>
        </w:rPr>
        <w:t xml:space="preserve"> </w:t>
      </w:r>
      <w:r>
        <w:t>Ярлыкапов</w:t>
      </w:r>
      <w:r>
        <w:rPr>
          <w:spacing w:val="-10"/>
        </w:rPr>
        <w:t xml:space="preserve"> </w:t>
      </w:r>
      <w:r>
        <w:t>А.А.,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CD2FCE" w:rsidRDefault="00CD2FCE">
      <w:pPr>
        <w:pStyle w:val="a3"/>
        <w:spacing w:before="9"/>
        <w:ind w:left="0"/>
        <w:jc w:val="left"/>
        <w:rPr>
          <w:sz w:val="27"/>
        </w:rPr>
      </w:pPr>
    </w:p>
    <w:p w:rsidR="00CD2FCE" w:rsidRDefault="00B9229E">
      <w:pPr>
        <w:pStyle w:val="a3"/>
        <w:ind w:left="100"/>
        <w:jc w:val="left"/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CD2FCE" w:rsidRDefault="00CD2FCE">
      <w:pPr>
        <w:pStyle w:val="a3"/>
        <w:ind w:left="0"/>
        <w:jc w:val="left"/>
        <w:rPr>
          <w:sz w:val="30"/>
        </w:rPr>
      </w:pPr>
    </w:p>
    <w:p w:rsidR="00CD2FCE" w:rsidRDefault="00CD2FCE">
      <w:pPr>
        <w:pStyle w:val="a3"/>
        <w:ind w:left="0"/>
        <w:jc w:val="left"/>
        <w:rPr>
          <w:sz w:val="30"/>
        </w:rPr>
      </w:pPr>
    </w:p>
    <w:p w:rsidR="00CD2FCE" w:rsidRDefault="00CD2FCE">
      <w:pPr>
        <w:pStyle w:val="a3"/>
        <w:ind w:left="0"/>
        <w:jc w:val="left"/>
        <w:rPr>
          <w:sz w:val="42"/>
        </w:rPr>
      </w:pPr>
    </w:p>
    <w:p w:rsidR="00CD2FCE" w:rsidRDefault="00B9229E">
      <w:pPr>
        <w:pStyle w:val="1"/>
        <w:ind w:left="10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D2FCE" w:rsidRDefault="00CD2FCE">
      <w:pPr>
        <w:pStyle w:val="a3"/>
        <w:spacing w:before="6"/>
        <w:ind w:left="0"/>
        <w:jc w:val="left"/>
        <w:rPr>
          <w:b/>
          <w:sz w:val="27"/>
        </w:rPr>
      </w:pPr>
    </w:p>
    <w:p w:rsidR="00CD2FCE" w:rsidRDefault="00B9229E">
      <w:pPr>
        <w:pStyle w:val="a3"/>
        <w:spacing w:line="480" w:lineRule="auto"/>
        <w:ind w:left="100"/>
        <w:jc w:val="left"/>
      </w:pPr>
      <w:r>
        <w:t>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этики,</w:t>
      </w:r>
      <w:r>
        <w:rPr>
          <w:spacing w:val="-10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Обернихина</w:t>
      </w:r>
      <w:r>
        <w:rPr>
          <w:spacing w:val="-2"/>
        </w:rPr>
        <w:t xml:space="preserve"> </w:t>
      </w:r>
      <w:r>
        <w:t>Г.А.,</w:t>
      </w:r>
      <w:r>
        <w:rPr>
          <w:spacing w:val="-6"/>
        </w:rPr>
        <w:t xml:space="preserve"> </w:t>
      </w:r>
      <w:r>
        <w:t>2014</w:t>
      </w:r>
    </w:p>
    <w:p w:rsidR="00CD2FCE" w:rsidRDefault="00CD2FCE">
      <w:pPr>
        <w:pStyle w:val="a3"/>
        <w:spacing w:before="3"/>
        <w:ind w:left="0"/>
        <w:jc w:val="left"/>
        <w:rPr>
          <w:sz w:val="27"/>
        </w:rPr>
      </w:pPr>
    </w:p>
    <w:p w:rsidR="00CD2FCE" w:rsidRDefault="00B9229E">
      <w:pPr>
        <w:pStyle w:val="1"/>
        <w:spacing w:line="482" w:lineRule="auto"/>
        <w:ind w:left="100" w:right="80"/>
      </w:pPr>
      <w:r>
        <w:t>ЦИФРОВЫЕ ОБРАЗОВАТЕЛЬНЫЕ РЕСУРСЫ И РЕСУРСЫ СЕТИ</w:t>
      </w:r>
      <w:r>
        <w:rPr>
          <w:spacing w:val="-68"/>
        </w:rPr>
        <w:t xml:space="preserve"> </w:t>
      </w:r>
      <w:r>
        <w:t>ИНТЕРНЕТ</w:t>
      </w:r>
    </w:p>
    <w:p w:rsidR="00CD2FCE" w:rsidRDefault="00B9229E">
      <w:pPr>
        <w:pStyle w:val="a3"/>
        <w:spacing w:line="312" w:lineRule="exact"/>
        <w:ind w:left="167"/>
        <w:jc w:val="left"/>
      </w:pPr>
      <w:r>
        <w:t>Мир</w:t>
      </w:r>
      <w:r>
        <w:rPr>
          <w:spacing w:val="-10"/>
        </w:rPr>
        <w:t xml:space="preserve"> </w:t>
      </w:r>
      <w:r>
        <w:t>религий</w:t>
      </w:r>
      <w:r>
        <w:rPr>
          <w:spacing w:val="-9"/>
        </w:rPr>
        <w:t xml:space="preserve"> </w:t>
      </w:r>
      <w:hyperlink r:id="rId57">
        <w:r>
          <w:t>(http://www.religio.ru/</w:t>
        </w:r>
      </w:hyperlink>
    </w:p>
    <w:p w:rsidR="00CD2FCE" w:rsidRDefault="00CD2FCE">
      <w:pPr>
        <w:pStyle w:val="a3"/>
        <w:spacing w:before="11"/>
        <w:ind w:left="0"/>
        <w:jc w:val="left"/>
        <w:rPr>
          <w:sz w:val="27"/>
        </w:rPr>
      </w:pPr>
    </w:p>
    <w:p w:rsidR="00CD2FCE" w:rsidRDefault="00B9229E">
      <w:pPr>
        <w:pStyle w:val="a3"/>
        <w:ind w:left="167"/>
        <w:jc w:val="left"/>
      </w:pPr>
      <w:r>
        <w:t>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58">
        <w:r>
          <w:t>http://orkce.apkpro.ru</w:t>
        </w:r>
      </w:hyperlink>
    </w:p>
    <w:sectPr w:rsidR="00CD2FCE">
      <w:pgSz w:w="11920" w:h="16850"/>
      <w:pgMar w:top="136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969"/>
    <w:multiLevelType w:val="hybridMultilevel"/>
    <w:tmpl w:val="1ECAB600"/>
    <w:lvl w:ilvl="0" w:tplc="B6FEDCE2">
      <w:numFmt w:val="bullet"/>
      <w:lvlText w:val=""/>
      <w:lvlJc w:val="left"/>
      <w:pPr>
        <w:ind w:left="2965" w:hanging="361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4394D734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2" w:tplc="84D8B43A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3" w:tplc="A52CF6CE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4" w:tplc="E76A4C08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5" w:tplc="2AF2D1B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6" w:tplc="8468FB98">
      <w:numFmt w:val="bullet"/>
      <w:lvlText w:val="•"/>
      <w:lvlJc w:val="left"/>
      <w:pPr>
        <w:ind w:left="7826" w:hanging="361"/>
      </w:pPr>
      <w:rPr>
        <w:rFonts w:hint="default"/>
        <w:lang w:val="ru-RU" w:eastAsia="en-US" w:bidi="ar-SA"/>
      </w:rPr>
    </w:lvl>
    <w:lvl w:ilvl="7" w:tplc="83E0BD4C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  <w:lvl w:ilvl="8" w:tplc="7C4A9EFA">
      <w:numFmt w:val="bullet"/>
      <w:lvlText w:val="•"/>
      <w:lvlJc w:val="left"/>
      <w:pPr>
        <w:ind w:left="944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830C69"/>
    <w:multiLevelType w:val="hybridMultilevel"/>
    <w:tmpl w:val="AC468314"/>
    <w:lvl w:ilvl="0" w:tplc="027A49D0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1E841722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2" w:tplc="EC0E57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3" w:tplc="072A3B0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F320F5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 w:tplc="4358D5D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EF54EB6C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4F76DD12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BA80383C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DE7172"/>
    <w:multiLevelType w:val="hybridMultilevel"/>
    <w:tmpl w:val="DB086A86"/>
    <w:lvl w:ilvl="0" w:tplc="31F0430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95C096C">
      <w:numFmt w:val="bullet"/>
      <w:lvlText w:val="•"/>
      <w:lvlJc w:val="left"/>
      <w:pPr>
        <w:ind w:left="997" w:hanging="168"/>
      </w:pPr>
      <w:rPr>
        <w:rFonts w:hint="default"/>
        <w:lang w:val="ru-RU" w:eastAsia="en-US" w:bidi="ar-SA"/>
      </w:rPr>
    </w:lvl>
    <w:lvl w:ilvl="2" w:tplc="B5D41C0A">
      <w:numFmt w:val="bullet"/>
      <w:lvlText w:val="•"/>
      <w:lvlJc w:val="left"/>
      <w:pPr>
        <w:ind w:left="1894" w:hanging="168"/>
      </w:pPr>
      <w:rPr>
        <w:rFonts w:hint="default"/>
        <w:lang w:val="ru-RU" w:eastAsia="en-US" w:bidi="ar-SA"/>
      </w:rPr>
    </w:lvl>
    <w:lvl w:ilvl="3" w:tplc="0950A46C">
      <w:numFmt w:val="bullet"/>
      <w:lvlText w:val="•"/>
      <w:lvlJc w:val="left"/>
      <w:pPr>
        <w:ind w:left="2791" w:hanging="168"/>
      </w:pPr>
      <w:rPr>
        <w:rFonts w:hint="default"/>
        <w:lang w:val="ru-RU" w:eastAsia="en-US" w:bidi="ar-SA"/>
      </w:rPr>
    </w:lvl>
    <w:lvl w:ilvl="4" w:tplc="6A7C813C">
      <w:numFmt w:val="bullet"/>
      <w:lvlText w:val="•"/>
      <w:lvlJc w:val="left"/>
      <w:pPr>
        <w:ind w:left="3688" w:hanging="168"/>
      </w:pPr>
      <w:rPr>
        <w:rFonts w:hint="default"/>
        <w:lang w:val="ru-RU" w:eastAsia="en-US" w:bidi="ar-SA"/>
      </w:rPr>
    </w:lvl>
    <w:lvl w:ilvl="5" w:tplc="78888B3C">
      <w:numFmt w:val="bullet"/>
      <w:lvlText w:val="•"/>
      <w:lvlJc w:val="left"/>
      <w:pPr>
        <w:ind w:left="4585" w:hanging="168"/>
      </w:pPr>
      <w:rPr>
        <w:rFonts w:hint="default"/>
        <w:lang w:val="ru-RU" w:eastAsia="en-US" w:bidi="ar-SA"/>
      </w:rPr>
    </w:lvl>
    <w:lvl w:ilvl="6" w:tplc="23C83558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7" w:tplc="ED5A141A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8" w:tplc="93E64C28">
      <w:numFmt w:val="bullet"/>
      <w:lvlText w:val="•"/>
      <w:lvlJc w:val="left"/>
      <w:pPr>
        <w:ind w:left="727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A1A5D6F"/>
    <w:multiLevelType w:val="hybridMultilevel"/>
    <w:tmpl w:val="77DA8106"/>
    <w:lvl w:ilvl="0" w:tplc="23A49F8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0310E222">
      <w:numFmt w:val="bullet"/>
      <w:lvlText w:val="•"/>
      <w:lvlJc w:val="left"/>
      <w:pPr>
        <w:ind w:left="742" w:hanging="361"/>
      </w:pPr>
      <w:rPr>
        <w:rFonts w:hint="default"/>
        <w:lang w:val="ru-RU" w:eastAsia="en-US" w:bidi="ar-SA"/>
      </w:rPr>
    </w:lvl>
    <w:lvl w:ilvl="2" w:tplc="E166AD6A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3" w:tplc="461E6C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4" w:tplc="7020E4B0">
      <w:numFmt w:val="bullet"/>
      <w:lvlText w:val="•"/>
      <w:lvlJc w:val="left"/>
      <w:pPr>
        <w:ind w:left="1708" w:hanging="361"/>
      </w:pPr>
      <w:rPr>
        <w:rFonts w:hint="default"/>
        <w:lang w:val="ru-RU" w:eastAsia="en-US" w:bidi="ar-SA"/>
      </w:rPr>
    </w:lvl>
    <w:lvl w:ilvl="5" w:tplc="DE7000FE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6" w:tplc="8E142F5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7" w:tplc="2036376A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8" w:tplc="446A1592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E"/>
    <w:rsid w:val="00B9229E"/>
    <w:rsid w:val="00C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D37A"/>
  <w15:docId w15:val="{A18A39DD-0F99-4DA5-9A65-5332CCC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9"/>
      <w:ind w:left="1077" w:right="4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2" w:right="54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://orkce.apkpro.ru/" TargetMode="External"/><Relationship Id="rId5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://www.religio.ru/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Викторовна Проскурова</dc:creator>
  <cp:lastModifiedBy>Учитель</cp:lastModifiedBy>
  <cp:revision>2</cp:revision>
  <dcterms:created xsi:type="dcterms:W3CDTF">2023-10-16T16:45:00Z</dcterms:created>
  <dcterms:modified xsi:type="dcterms:W3CDTF">2023-10-16T16:45:00Z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