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A8" w:rsidRDefault="002E32A8" w:rsidP="002E32A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2E32A8" w:rsidRDefault="002E32A8" w:rsidP="002E32A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Департамент образования и науки Тюменской области</w:t>
      </w:r>
    </w:p>
    <w:p w:rsidR="002E32A8" w:rsidRDefault="002E32A8" w:rsidP="002E32A8">
      <w:pPr>
        <w:spacing w:after="0" w:line="408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Управление образования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Нижнетавдинского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района</w:t>
      </w:r>
    </w:p>
    <w:p w:rsidR="002E32A8" w:rsidRDefault="002E32A8" w:rsidP="002E32A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«ВЕЛИЖАНСКАЯ СОШ»</w:t>
      </w:r>
    </w:p>
    <w:p w:rsidR="002E32A8" w:rsidRDefault="002E32A8" w:rsidP="002E32A8">
      <w:pPr>
        <w:spacing w:after="0" w:line="276" w:lineRule="auto"/>
        <w:ind w:left="120"/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746"/>
        <w:gridCol w:w="3016"/>
        <w:gridCol w:w="3205"/>
      </w:tblGrid>
      <w:tr w:rsidR="002E32A8" w:rsidTr="00DF228F">
        <w:trPr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8" w:rsidRDefault="002E32A8" w:rsidP="00DF228F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:rsidR="002E32A8" w:rsidRDefault="002E32A8" w:rsidP="00DF22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2E32A8" w:rsidRDefault="002E32A8" w:rsidP="00DF22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_________________ </w:t>
            </w: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</w:t>
            </w:r>
          </w:p>
          <w:p w:rsidR="002E32A8" w:rsidRDefault="002E32A8" w:rsidP="00DF22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Протокол №___  </w:t>
            </w: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8" w:rsidRDefault="002E32A8" w:rsidP="00DF228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СОГЛАСОВАНА</w:t>
            </w: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Заместитель директора</w:t>
            </w: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 УВР</w:t>
            </w:r>
          </w:p>
          <w:p w:rsidR="002E32A8" w:rsidRDefault="002E32A8" w:rsidP="00DF22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</w:t>
            </w: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Изосимова О.А.</w:t>
            </w: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Приказ №___ </w:t>
            </w:r>
          </w:p>
          <w:p w:rsidR="002E32A8" w:rsidRDefault="00A913F8" w:rsidP="00DF22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 xml:space="preserve">«  </w:t>
            </w:r>
            <w:r w:rsidR="002E32A8">
              <w:rPr>
                <w:rFonts w:ascii="Times New Roman" w:eastAsia="Times New Roman" w:hAnsi="Times New Roman"/>
                <w:color w:val="000000"/>
              </w:rPr>
              <w:t>»</w:t>
            </w:r>
            <w:proofErr w:type="gramEnd"/>
            <w:r w:rsidR="002E32A8">
              <w:rPr>
                <w:rFonts w:ascii="Times New Roman" w:eastAsia="Times New Roman" w:hAnsi="Times New Roman"/>
                <w:color w:val="000000"/>
              </w:rPr>
              <w:t xml:space="preserve"> августа 2025 г.</w:t>
            </w:r>
          </w:p>
          <w:p w:rsidR="002E32A8" w:rsidRDefault="002E32A8" w:rsidP="00DF22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8" w:rsidRDefault="002E32A8" w:rsidP="00DF228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УТВЕРЖДЕНА</w:t>
            </w:r>
          </w:p>
          <w:p w:rsidR="002E32A8" w:rsidRDefault="002E32A8" w:rsidP="00DF228F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Директор школы</w:t>
            </w:r>
          </w:p>
          <w:p w:rsidR="002E32A8" w:rsidRDefault="002E32A8" w:rsidP="00DF22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________________________ </w:t>
            </w: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Ваганова Н.В.</w:t>
            </w: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2E32A8" w:rsidRDefault="002E32A8" w:rsidP="00DF22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Приказ №___</w:t>
            </w:r>
          </w:p>
          <w:p w:rsidR="002E32A8" w:rsidRDefault="00A913F8" w:rsidP="00DF22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« </w:t>
            </w:r>
            <w:r w:rsidR="002E32A8">
              <w:rPr>
                <w:rFonts w:ascii="Times New Roman" w:eastAsia="Times New Roman" w:hAnsi="Times New Roman"/>
                <w:color w:val="000000"/>
              </w:rPr>
              <w:t>» августа 2025г.</w:t>
            </w:r>
          </w:p>
        </w:tc>
      </w:tr>
    </w:tbl>
    <w:p w:rsidR="002E32A8" w:rsidRDefault="002E32A8" w:rsidP="002E32A8">
      <w:pPr>
        <w:spacing w:after="0" w:line="276" w:lineRule="auto"/>
        <w:ind w:left="120"/>
        <w:rPr>
          <w:lang w:val="en-US"/>
        </w:rPr>
      </w:pPr>
    </w:p>
    <w:p w:rsidR="002E32A8" w:rsidRDefault="002E32A8" w:rsidP="002E32A8">
      <w:pPr>
        <w:spacing w:after="0" w:line="276" w:lineRule="auto"/>
        <w:ind w:left="120"/>
        <w:rPr>
          <w:lang w:val="en-US"/>
        </w:rPr>
      </w:pPr>
    </w:p>
    <w:p w:rsidR="002E32A8" w:rsidRDefault="002E32A8" w:rsidP="002E32A8">
      <w:pPr>
        <w:spacing w:after="0" w:line="276" w:lineRule="auto"/>
        <w:ind w:left="120"/>
        <w:rPr>
          <w:lang w:val="en-US"/>
        </w:rPr>
      </w:pPr>
    </w:p>
    <w:p w:rsidR="002E32A8" w:rsidRDefault="002E32A8" w:rsidP="002E32A8">
      <w:pPr>
        <w:spacing w:after="0" w:line="276" w:lineRule="auto"/>
        <w:rPr>
          <w:lang w:val="en-US"/>
        </w:rPr>
      </w:pPr>
    </w:p>
    <w:p w:rsidR="002E32A8" w:rsidRDefault="002E32A8" w:rsidP="002E32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E32A8" w:rsidRDefault="002E32A8" w:rsidP="002E32A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курса внеурочной деятельности</w:t>
      </w:r>
    </w:p>
    <w:p w:rsidR="002E32A8" w:rsidRDefault="00A913F8" w:rsidP="002E32A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«Эрудит</w:t>
      </w:r>
      <w:r w:rsidR="002E32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» </w:t>
      </w:r>
    </w:p>
    <w:p w:rsidR="002E32A8" w:rsidRDefault="00A913F8" w:rsidP="002E32A8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9-11 классов</w:t>
      </w:r>
    </w:p>
    <w:p w:rsidR="002E32A8" w:rsidRDefault="002E32A8" w:rsidP="002E32A8">
      <w:pPr>
        <w:spacing w:after="0" w:line="240" w:lineRule="auto"/>
        <w:ind w:left="120"/>
        <w:jc w:val="center"/>
      </w:pPr>
    </w:p>
    <w:p w:rsidR="002E32A8" w:rsidRDefault="002E32A8" w:rsidP="002E32A8">
      <w:pPr>
        <w:spacing w:after="0" w:line="276" w:lineRule="auto"/>
        <w:ind w:left="120"/>
        <w:jc w:val="center"/>
      </w:pPr>
    </w:p>
    <w:p w:rsidR="002E32A8" w:rsidRDefault="002E32A8" w:rsidP="002E32A8">
      <w:pPr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E32A8" w:rsidRDefault="002E32A8" w:rsidP="002E32A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E32A8" w:rsidRDefault="002E32A8" w:rsidP="002E32A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Составитель: </w:t>
      </w:r>
      <w:r w:rsidR="00A913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 математики</w:t>
      </w:r>
    </w:p>
    <w:p w:rsidR="002E32A8" w:rsidRDefault="00A913F8" w:rsidP="002E32A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Алиева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Закия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Наиловна</w:t>
      </w:r>
      <w:proofErr w:type="spellEnd"/>
      <w:r w:rsidR="002E32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</w:p>
    <w:p w:rsidR="002E32A8" w:rsidRDefault="00A913F8" w:rsidP="002E32A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первая</w:t>
      </w:r>
      <w:r w:rsidR="002E3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квалификационная категория</w:t>
      </w:r>
    </w:p>
    <w:p w:rsidR="002E32A8" w:rsidRDefault="002E32A8" w:rsidP="002E32A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32A8" w:rsidRDefault="002E32A8" w:rsidP="002E32A8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</w:p>
    <w:p w:rsidR="002E32A8" w:rsidRDefault="002E32A8" w:rsidP="002E32A8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</w:p>
    <w:p w:rsidR="002E32A8" w:rsidRDefault="002E32A8" w:rsidP="002E32A8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</w:p>
    <w:p w:rsidR="002E32A8" w:rsidRDefault="002E32A8" w:rsidP="002E32A8">
      <w:pPr>
        <w:spacing w:after="0" w:line="276" w:lineRule="auto"/>
        <w:ind w:left="120"/>
        <w:jc w:val="center"/>
      </w:pPr>
    </w:p>
    <w:p w:rsidR="002E32A8" w:rsidRDefault="002E32A8" w:rsidP="002E32A8">
      <w:pPr>
        <w:spacing w:after="0" w:line="276" w:lineRule="auto"/>
        <w:ind w:left="120"/>
        <w:jc w:val="center"/>
      </w:pPr>
    </w:p>
    <w:p w:rsidR="002E32A8" w:rsidRDefault="002E32A8" w:rsidP="002E32A8">
      <w:pPr>
        <w:spacing w:after="0" w:line="276" w:lineRule="auto"/>
      </w:pPr>
    </w:p>
    <w:p w:rsidR="002E32A8" w:rsidRDefault="002E32A8" w:rsidP="002E32A8">
      <w:pPr>
        <w:spacing w:after="0" w:line="276" w:lineRule="auto"/>
        <w:ind w:left="120"/>
        <w:jc w:val="center"/>
      </w:pPr>
    </w:p>
    <w:p w:rsidR="002E32A8" w:rsidRDefault="002E32A8" w:rsidP="002E32A8">
      <w:pPr>
        <w:spacing w:after="0" w:line="276" w:lineRule="auto"/>
      </w:pPr>
    </w:p>
    <w:p w:rsidR="002E32A8" w:rsidRDefault="002E32A8" w:rsidP="002E32A8">
      <w:pPr>
        <w:spacing w:after="0" w:line="276" w:lineRule="auto"/>
        <w:ind w:left="120"/>
        <w:jc w:val="center"/>
      </w:pPr>
    </w:p>
    <w:p w:rsidR="002E32A8" w:rsidRDefault="002E32A8" w:rsidP="002E32A8">
      <w:pPr>
        <w:spacing w:after="0" w:line="276" w:lineRule="auto"/>
        <w:ind w:left="120"/>
        <w:jc w:val="center"/>
      </w:pPr>
    </w:p>
    <w:p w:rsidR="002E32A8" w:rsidRDefault="002E32A8" w:rsidP="002E32A8">
      <w:pPr>
        <w:spacing w:after="0" w:line="276" w:lineRule="auto"/>
      </w:pPr>
    </w:p>
    <w:p w:rsidR="002E32A8" w:rsidRDefault="002E32A8" w:rsidP="002E32A8">
      <w:pPr>
        <w:spacing w:after="0" w:line="276" w:lineRule="auto"/>
        <w:ind w:left="120"/>
        <w:jc w:val="center"/>
      </w:pPr>
    </w:p>
    <w:p w:rsidR="002E32A8" w:rsidRDefault="002E32A8" w:rsidP="002E32A8">
      <w:pPr>
        <w:spacing w:after="0" w:line="276" w:lineRule="auto"/>
        <w:ind w:left="120"/>
        <w:jc w:val="center"/>
      </w:pPr>
    </w:p>
    <w:p w:rsidR="002E32A8" w:rsidRPr="006B4896" w:rsidRDefault="002E32A8" w:rsidP="002E32A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block-75653827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с.Иска,2025</w:t>
      </w:r>
    </w:p>
    <w:p w:rsidR="00B15EC4" w:rsidRPr="005A3448" w:rsidRDefault="003D5F86" w:rsidP="005A34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36C7A" w:rsidRPr="003D5F86" w:rsidRDefault="00B15EC4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       Р</w:t>
      </w:r>
      <w:r w:rsidR="005B1AAE" w:rsidRPr="003D5F86">
        <w:rPr>
          <w:rFonts w:ascii="Times New Roman" w:hAnsi="Times New Roman" w:cs="Times New Roman"/>
          <w:sz w:val="28"/>
          <w:szCs w:val="28"/>
        </w:rPr>
        <w:t>абочая программа составлена для учащихся 9-</w:t>
      </w:r>
      <w:r w:rsidR="000E12F5">
        <w:rPr>
          <w:rFonts w:ascii="Times New Roman" w:hAnsi="Times New Roman" w:cs="Times New Roman"/>
          <w:sz w:val="28"/>
          <w:szCs w:val="28"/>
        </w:rPr>
        <w:t xml:space="preserve"> 11</w:t>
      </w:r>
      <w:bookmarkStart w:id="1" w:name="_GoBack"/>
      <w:bookmarkEnd w:id="1"/>
      <w:r w:rsidR="005B1AAE" w:rsidRPr="003D5F86">
        <w:rPr>
          <w:rFonts w:ascii="Times New Roman" w:hAnsi="Times New Roman" w:cs="Times New Roman"/>
          <w:sz w:val="28"/>
          <w:szCs w:val="28"/>
        </w:rPr>
        <w:t>х клас</w:t>
      </w:r>
      <w:r w:rsidR="005A3448">
        <w:rPr>
          <w:rFonts w:ascii="Times New Roman" w:hAnsi="Times New Roman" w:cs="Times New Roman"/>
          <w:sz w:val="28"/>
          <w:szCs w:val="28"/>
        </w:rPr>
        <w:t>сов.</w:t>
      </w:r>
      <w:r w:rsidR="00192F24" w:rsidRPr="003D5F86">
        <w:rPr>
          <w:rFonts w:ascii="Times New Roman" w:hAnsi="Times New Roman" w:cs="Times New Roman"/>
          <w:sz w:val="28"/>
          <w:szCs w:val="28"/>
        </w:rPr>
        <w:t xml:space="preserve"> В рамках реализации ФГОС под внеурочной деятельностью следует понимать образовательную деятельность, направленную на достижение планируемых результатов освоения осно</w:t>
      </w:r>
      <w:r w:rsidR="00EA4F4C">
        <w:rPr>
          <w:rFonts w:ascii="Times New Roman" w:hAnsi="Times New Roman" w:cs="Times New Roman"/>
          <w:sz w:val="28"/>
          <w:szCs w:val="28"/>
        </w:rPr>
        <w:t>вной образовательной программы ООО и С</w:t>
      </w:r>
      <w:r w:rsidR="00192F24" w:rsidRPr="003D5F86">
        <w:rPr>
          <w:rFonts w:ascii="Times New Roman" w:hAnsi="Times New Roman" w:cs="Times New Roman"/>
          <w:sz w:val="28"/>
          <w:szCs w:val="28"/>
        </w:rPr>
        <w:t xml:space="preserve">ОО: личностных, предметных и </w:t>
      </w:r>
      <w:proofErr w:type="spellStart"/>
      <w:r w:rsidR="00192F24" w:rsidRPr="003D5F8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192F24" w:rsidRPr="003D5F86">
        <w:rPr>
          <w:rFonts w:ascii="Times New Roman" w:hAnsi="Times New Roman" w:cs="Times New Roman"/>
          <w:sz w:val="28"/>
          <w:szCs w:val="28"/>
        </w:rPr>
        <w:t xml:space="preserve">. Среди предметов, формирующих интеллект, математика занимает первое место. Неоценим вклад математики в создание научных методов познания действительности. Осуществление внеурочной деятельности в условиях ФГОС предполагает акцентировать внимание на </w:t>
      </w:r>
      <w:proofErr w:type="spellStart"/>
      <w:r w:rsidR="00192F24" w:rsidRPr="003D5F86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192F24" w:rsidRPr="003D5F86">
        <w:rPr>
          <w:rFonts w:ascii="Times New Roman" w:hAnsi="Times New Roman" w:cs="Times New Roman"/>
          <w:sz w:val="28"/>
          <w:szCs w:val="28"/>
        </w:rPr>
        <w:t xml:space="preserve"> и практической составляющих содержания программы, на применении творческих форм организации внеурочной деятельности, способных привить интерес к математике, развить мотивацию к определенному виду математической деятельности, включить учащегося в самостоятельную поисковую и </w:t>
      </w:r>
      <w:r w:rsidR="00736C7A" w:rsidRPr="003D5F86">
        <w:rPr>
          <w:rFonts w:ascii="Times New Roman" w:hAnsi="Times New Roman" w:cs="Times New Roman"/>
          <w:sz w:val="28"/>
          <w:szCs w:val="28"/>
        </w:rPr>
        <w:t>исследовательскую деятельность.</w:t>
      </w:r>
    </w:p>
    <w:p w:rsidR="00736C7A" w:rsidRPr="003D5F86" w:rsidRDefault="00736C7A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7F55" w:rsidRPr="003D5F86" w:rsidRDefault="00787F55" w:rsidP="00B15E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5F86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B15EC4" w:rsidRPr="003D5F86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3D5F86">
        <w:rPr>
          <w:rFonts w:ascii="Times New Roman" w:hAnsi="Times New Roman" w:cs="Times New Roman"/>
          <w:b/>
          <w:sz w:val="28"/>
          <w:szCs w:val="28"/>
        </w:rPr>
        <w:t>:</w:t>
      </w:r>
    </w:p>
    <w:p w:rsidR="006C356C" w:rsidRPr="003D5F86" w:rsidRDefault="00787F55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1) развивать творческое, логическое, конструктивное мышление учащихся; математический кругозор, мотивацию к исследовательскому виду деятельности;</w:t>
      </w:r>
    </w:p>
    <w:p w:rsidR="00787F55" w:rsidRPr="003D5F86" w:rsidRDefault="00787F55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2) расширять и углубл</w:t>
      </w:r>
      <w:r w:rsidR="006C356C" w:rsidRPr="003D5F86">
        <w:rPr>
          <w:rFonts w:ascii="Times New Roman" w:hAnsi="Times New Roman" w:cs="Times New Roman"/>
          <w:sz w:val="28"/>
          <w:szCs w:val="28"/>
        </w:rPr>
        <w:t xml:space="preserve">ять знания и умения учащихся по </w:t>
      </w:r>
      <w:r w:rsidRPr="003D5F86">
        <w:rPr>
          <w:rFonts w:ascii="Times New Roman" w:hAnsi="Times New Roman" w:cs="Times New Roman"/>
          <w:sz w:val="28"/>
          <w:szCs w:val="28"/>
        </w:rPr>
        <w:t>математике, формиров</w:t>
      </w:r>
      <w:r w:rsidR="006C356C" w:rsidRPr="003D5F86">
        <w:rPr>
          <w:rFonts w:ascii="Times New Roman" w:hAnsi="Times New Roman" w:cs="Times New Roman"/>
          <w:sz w:val="28"/>
          <w:szCs w:val="28"/>
        </w:rPr>
        <w:t>ать навык планирования последо</w:t>
      </w:r>
      <w:r w:rsidRPr="003D5F86">
        <w:rPr>
          <w:rFonts w:ascii="Times New Roman" w:hAnsi="Times New Roman" w:cs="Times New Roman"/>
          <w:sz w:val="28"/>
          <w:szCs w:val="28"/>
        </w:rPr>
        <w:t xml:space="preserve">вательности действий при </w:t>
      </w:r>
      <w:r w:rsidR="006C356C" w:rsidRPr="003D5F86">
        <w:rPr>
          <w:rFonts w:ascii="Times New Roman" w:hAnsi="Times New Roman" w:cs="Times New Roman"/>
          <w:sz w:val="28"/>
          <w:szCs w:val="28"/>
        </w:rPr>
        <w:t>решении задач, то есть алгорит</w:t>
      </w:r>
      <w:r w:rsidRPr="003D5F86">
        <w:rPr>
          <w:rFonts w:ascii="Times New Roman" w:hAnsi="Times New Roman" w:cs="Times New Roman"/>
          <w:sz w:val="28"/>
          <w:szCs w:val="28"/>
        </w:rPr>
        <w:t>мическую культуру учащихся;</w:t>
      </w:r>
    </w:p>
    <w:p w:rsidR="006C356C" w:rsidRPr="003D5F86" w:rsidRDefault="00787F55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3) воспитывать ч</w:t>
      </w:r>
      <w:r w:rsidR="006C356C" w:rsidRPr="003D5F86">
        <w:rPr>
          <w:rFonts w:ascii="Times New Roman" w:hAnsi="Times New Roman" w:cs="Times New Roman"/>
          <w:sz w:val="28"/>
          <w:szCs w:val="28"/>
        </w:rPr>
        <w:t xml:space="preserve">увство гордости за математику в </w:t>
      </w:r>
      <w:r w:rsidRPr="003D5F86">
        <w:rPr>
          <w:rFonts w:ascii="Times New Roman" w:hAnsi="Times New Roman" w:cs="Times New Roman"/>
          <w:sz w:val="28"/>
          <w:szCs w:val="28"/>
        </w:rPr>
        <w:t xml:space="preserve">любом открытии; за ее </w:t>
      </w:r>
      <w:r w:rsidR="006C356C" w:rsidRPr="003D5F86">
        <w:rPr>
          <w:rFonts w:ascii="Times New Roman" w:hAnsi="Times New Roman" w:cs="Times New Roman"/>
          <w:sz w:val="28"/>
          <w:szCs w:val="28"/>
        </w:rPr>
        <w:t>прикладную связь с другими нау</w:t>
      </w:r>
      <w:r w:rsidRPr="003D5F86">
        <w:rPr>
          <w:rFonts w:ascii="Times New Roman" w:hAnsi="Times New Roman" w:cs="Times New Roman"/>
          <w:sz w:val="28"/>
          <w:szCs w:val="28"/>
        </w:rPr>
        <w:t>ками и практической жи</w:t>
      </w:r>
      <w:r w:rsidR="006C356C" w:rsidRPr="003D5F86">
        <w:rPr>
          <w:rFonts w:ascii="Times New Roman" w:hAnsi="Times New Roman" w:cs="Times New Roman"/>
          <w:sz w:val="28"/>
          <w:szCs w:val="28"/>
        </w:rPr>
        <w:t>знью человека, за отечественную математику;</w:t>
      </w:r>
      <w:r w:rsidR="006C356C" w:rsidRPr="003D5F86">
        <w:rPr>
          <w:rFonts w:ascii="Times New Roman" w:hAnsi="Times New Roman" w:cs="Times New Roman"/>
          <w:sz w:val="28"/>
          <w:szCs w:val="28"/>
        </w:rPr>
        <w:tab/>
      </w:r>
    </w:p>
    <w:p w:rsidR="00787F55" w:rsidRPr="003D5F86" w:rsidRDefault="00787F55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4) активизировать п</w:t>
      </w:r>
      <w:r w:rsidR="006C356C" w:rsidRPr="003D5F86">
        <w:rPr>
          <w:rFonts w:ascii="Times New Roman" w:hAnsi="Times New Roman" w:cs="Times New Roman"/>
          <w:sz w:val="28"/>
          <w:szCs w:val="28"/>
        </w:rPr>
        <w:t>ознавательную, творческую и ис</w:t>
      </w:r>
      <w:r w:rsidRPr="003D5F86">
        <w:rPr>
          <w:rFonts w:ascii="Times New Roman" w:hAnsi="Times New Roman" w:cs="Times New Roman"/>
          <w:sz w:val="28"/>
          <w:szCs w:val="28"/>
        </w:rPr>
        <w:t>следовательскую иници</w:t>
      </w:r>
      <w:r w:rsidR="006C356C" w:rsidRPr="003D5F86">
        <w:rPr>
          <w:rFonts w:ascii="Times New Roman" w:hAnsi="Times New Roman" w:cs="Times New Roman"/>
          <w:sz w:val="28"/>
          <w:szCs w:val="28"/>
        </w:rPr>
        <w:t>ативу учащихся, навыки самосто</w:t>
      </w:r>
      <w:r w:rsidRPr="003D5F86">
        <w:rPr>
          <w:rFonts w:ascii="Times New Roman" w:hAnsi="Times New Roman" w:cs="Times New Roman"/>
          <w:sz w:val="28"/>
          <w:szCs w:val="28"/>
        </w:rPr>
        <w:t>ятельной работы;</w:t>
      </w:r>
      <w:r w:rsidRPr="003D5F86">
        <w:rPr>
          <w:rFonts w:ascii="Times New Roman" w:hAnsi="Times New Roman" w:cs="Times New Roman"/>
          <w:sz w:val="28"/>
          <w:szCs w:val="28"/>
        </w:rPr>
        <w:tab/>
      </w:r>
    </w:p>
    <w:p w:rsidR="00787F55" w:rsidRPr="003D5F86" w:rsidRDefault="00787F55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5) выявлять одаренных и вовлекать каждого учащегося во внеклассную деятельность — непременное условие для самореализации и саморазвития учащихся;</w:t>
      </w:r>
    </w:p>
    <w:p w:rsidR="00787F55" w:rsidRPr="003D5F86" w:rsidRDefault="00787F55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6) Способствовать личностному росту учащихся через вовлечение их в творческую индивидуальную и коллективную исследовательскую деятельность благодаря занятиям в математическом кружке;</w:t>
      </w:r>
    </w:p>
    <w:p w:rsidR="00787F55" w:rsidRPr="003D5F86" w:rsidRDefault="00787F55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 xml:space="preserve">7) воспитывать культуру общения (диалога): </w:t>
      </w:r>
      <w:proofErr w:type="spellStart"/>
      <w:r w:rsidRPr="003D5F86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3D5F86">
        <w:rPr>
          <w:rFonts w:ascii="Times New Roman" w:hAnsi="Times New Roman" w:cs="Times New Roman"/>
          <w:sz w:val="28"/>
          <w:szCs w:val="28"/>
        </w:rPr>
        <w:t xml:space="preserve">, толерантность, </w:t>
      </w:r>
      <w:proofErr w:type="spellStart"/>
      <w:r w:rsidRPr="003D5F86">
        <w:rPr>
          <w:rFonts w:ascii="Times New Roman" w:hAnsi="Times New Roman" w:cs="Times New Roman"/>
          <w:sz w:val="28"/>
          <w:szCs w:val="28"/>
        </w:rPr>
        <w:t>синтонность</w:t>
      </w:r>
      <w:proofErr w:type="spellEnd"/>
      <w:r w:rsidRPr="003D5F86">
        <w:rPr>
          <w:rFonts w:ascii="Times New Roman" w:hAnsi="Times New Roman" w:cs="Times New Roman"/>
          <w:sz w:val="28"/>
          <w:szCs w:val="28"/>
        </w:rPr>
        <w:t>; а также культуру выступления, стиль, информационно-коммуникативные навыки, ответственность, самостоятельность на занятиях математического кружка;</w:t>
      </w:r>
    </w:p>
    <w:p w:rsidR="00787F55" w:rsidRPr="003D5F86" w:rsidRDefault="00787F55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8) формировать личностные компетентности учащихся, содействовать профессиональной ориентации учащихся в области математики и ее приложений;</w:t>
      </w:r>
    </w:p>
    <w:p w:rsidR="00787F55" w:rsidRPr="003D5F86" w:rsidRDefault="00787F55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9) воспитывать волевые качества, настойчивость, инициативу.</w:t>
      </w:r>
      <w:r w:rsidRPr="003D5F86">
        <w:rPr>
          <w:rFonts w:ascii="Times New Roman" w:hAnsi="Times New Roman" w:cs="Times New Roman"/>
          <w:sz w:val="28"/>
          <w:szCs w:val="28"/>
        </w:rPr>
        <w:tab/>
      </w:r>
    </w:p>
    <w:p w:rsidR="00787F55" w:rsidRPr="003D5F86" w:rsidRDefault="00172C68" w:rsidP="00B15E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5F86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B15EC4" w:rsidRPr="003D5F86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787F55" w:rsidRPr="003D5F86" w:rsidRDefault="00787F55" w:rsidP="00172C6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86">
        <w:rPr>
          <w:rFonts w:ascii="Times New Roman" w:hAnsi="Times New Roman" w:cs="Times New Roman"/>
          <w:i/>
          <w:sz w:val="28"/>
          <w:szCs w:val="28"/>
        </w:rPr>
        <w:t>Обучающие:</w:t>
      </w:r>
      <w:r w:rsidRPr="003D5F86">
        <w:rPr>
          <w:rFonts w:ascii="Times New Roman" w:hAnsi="Times New Roman" w:cs="Times New Roman"/>
          <w:i/>
          <w:sz w:val="28"/>
          <w:szCs w:val="28"/>
        </w:rPr>
        <w:tab/>
      </w:r>
    </w:p>
    <w:p w:rsidR="00787F55" w:rsidRPr="003D5F86" w:rsidRDefault="00787F55" w:rsidP="00172C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Развивать</w:t>
      </w:r>
      <w:r w:rsidRPr="003D5F86">
        <w:rPr>
          <w:rFonts w:ascii="Times New Roman" w:hAnsi="Times New Roman" w:cs="Times New Roman"/>
          <w:sz w:val="28"/>
          <w:szCs w:val="28"/>
        </w:rPr>
        <w:tab/>
        <w:t xml:space="preserve">познавательный </w:t>
      </w:r>
      <w:r w:rsidR="00542250" w:rsidRPr="003D5F86">
        <w:rPr>
          <w:rFonts w:ascii="Times New Roman" w:hAnsi="Times New Roman" w:cs="Times New Roman"/>
          <w:sz w:val="28"/>
          <w:szCs w:val="28"/>
        </w:rPr>
        <w:t>стан</w:t>
      </w:r>
      <w:r w:rsidRPr="003D5F86">
        <w:rPr>
          <w:rFonts w:ascii="Times New Roman" w:hAnsi="Times New Roman" w:cs="Times New Roman"/>
          <w:sz w:val="28"/>
          <w:szCs w:val="28"/>
        </w:rPr>
        <w:t xml:space="preserve">дартным и усложненным задачам, содержание которых выходит за пределы учебника, решение которых </w:t>
      </w:r>
      <w:r w:rsidRPr="003D5F86">
        <w:rPr>
          <w:rFonts w:ascii="Times New Roman" w:hAnsi="Times New Roman" w:cs="Times New Roman"/>
          <w:sz w:val="28"/>
          <w:szCs w:val="28"/>
        </w:rPr>
        <w:lastRenderedPageBreak/>
        <w:t>требует знания новых методов, новых навыков, новых знаний, не предусматриваемых школьной программой. Формировать навык решения соответствующих задач. Выявлять логико-математические способности.</w:t>
      </w:r>
    </w:p>
    <w:p w:rsidR="00787F55" w:rsidRPr="003D5F86" w:rsidRDefault="00787F55" w:rsidP="00172C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Включать в познавательную деятельность по изучению прикладных вопросов математики («Булева алгебра», «Метод математической индукции» и других) всех учащихся.</w:t>
      </w:r>
    </w:p>
    <w:p w:rsidR="00787F55" w:rsidRPr="003D5F86" w:rsidRDefault="00787F55" w:rsidP="00172C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Формировать навык решения задач на применение принципа Дирихле.</w:t>
      </w:r>
    </w:p>
    <w:p w:rsidR="00787F55" w:rsidRPr="003D5F86" w:rsidRDefault="00787F55" w:rsidP="00172C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Формировать навык применения операций Булевой алгебры: конъюнкции, дизъюнкции, импликации и отрицания в прикладных задачах.</w:t>
      </w:r>
    </w:p>
    <w:p w:rsidR="00787F55" w:rsidRPr="003D5F86" w:rsidRDefault="00787F55" w:rsidP="00172C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Формировать геометрические (конструктивные) навыки учащихся через решение задач на «разрезание», «со спичками», «выбор пути» и другие.</w:t>
      </w:r>
    </w:p>
    <w:p w:rsidR="00787F55" w:rsidRPr="003D5F86" w:rsidRDefault="00787F55" w:rsidP="00172C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Формировать навык и умение решать текстовые задачи: на «движение», на «проценты», на «части», на «работу».</w:t>
      </w:r>
    </w:p>
    <w:p w:rsidR="00787F55" w:rsidRPr="003D5F86" w:rsidRDefault="00787F55" w:rsidP="00172C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Развивать</w:t>
      </w:r>
      <w:r w:rsidRPr="003D5F86">
        <w:rPr>
          <w:rFonts w:ascii="Times New Roman" w:hAnsi="Times New Roman" w:cs="Times New Roman"/>
          <w:sz w:val="28"/>
          <w:szCs w:val="28"/>
        </w:rPr>
        <w:tab/>
        <w:t>мотива</w:t>
      </w:r>
      <w:r w:rsidR="006C356C" w:rsidRPr="003D5F86">
        <w:rPr>
          <w:rFonts w:ascii="Times New Roman" w:hAnsi="Times New Roman" w:cs="Times New Roman"/>
          <w:sz w:val="28"/>
          <w:szCs w:val="28"/>
        </w:rPr>
        <w:t xml:space="preserve">цию к </w:t>
      </w:r>
      <w:r w:rsidR="00542250" w:rsidRPr="003D5F86"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Pr="003D5F86">
        <w:rPr>
          <w:rFonts w:ascii="Times New Roman" w:hAnsi="Times New Roman" w:cs="Times New Roman"/>
          <w:sz w:val="28"/>
          <w:szCs w:val="28"/>
        </w:rPr>
        <w:t>деятельности, к самостоятельности при решении задач занимательной арифметики, задач на последовательности, софизмы, ребусы, шифры, головоломки, переливания, взвешивания и другие.</w:t>
      </w:r>
    </w:p>
    <w:p w:rsidR="006C356C" w:rsidRPr="003D5F86" w:rsidRDefault="006C356C" w:rsidP="00172C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Развивать мотивацию к решению задач практического содержания: физического, экономического, химического, исторического профилей.</w:t>
      </w:r>
    </w:p>
    <w:p w:rsidR="006C356C" w:rsidRPr="003D5F86" w:rsidRDefault="006C356C" w:rsidP="00172C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Формировать умение рассуждать и навык решения задач по темам «Комбинаторика», «Графы», «Индукция», «Неравенства», «Инвариант», «Теория вероятности».</w:t>
      </w:r>
    </w:p>
    <w:p w:rsidR="006C356C" w:rsidRPr="003D5F86" w:rsidRDefault="006C356C" w:rsidP="00172C6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86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6C356C" w:rsidRPr="003D5F86" w:rsidRDefault="006C356C" w:rsidP="00172C6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Формировать гражданскую позицию, общественную активность личности, культуру общения и поведения в социуме, навык здорового образа жизни;</w:t>
      </w:r>
    </w:p>
    <w:p w:rsidR="006C356C" w:rsidRPr="003D5F86" w:rsidRDefault="006C356C" w:rsidP="00172C6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Формировать глобальное мировоззрение через занятия интегративно-математического содержания.</w:t>
      </w:r>
    </w:p>
    <w:p w:rsidR="006C356C" w:rsidRPr="003D5F86" w:rsidRDefault="006C356C" w:rsidP="00172C6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Воспитывать патриотизм, гражданскую позицию по отношению к открытиям отечественной математики через включение учащихся в занятия по истории математики («Патриотическая математика»).</w:t>
      </w:r>
    </w:p>
    <w:p w:rsidR="006C356C" w:rsidRPr="003D5F86" w:rsidRDefault="006C356C" w:rsidP="00172C6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 xml:space="preserve">Формировать личностные компетенции через </w:t>
      </w:r>
      <w:proofErr w:type="spellStart"/>
      <w:r w:rsidRPr="003D5F86">
        <w:rPr>
          <w:rFonts w:ascii="Times New Roman" w:hAnsi="Times New Roman" w:cs="Times New Roman"/>
          <w:sz w:val="28"/>
          <w:szCs w:val="28"/>
        </w:rPr>
        <w:t>метапредметное</w:t>
      </w:r>
      <w:proofErr w:type="spellEnd"/>
      <w:r w:rsidRPr="003D5F86">
        <w:rPr>
          <w:rFonts w:ascii="Times New Roman" w:hAnsi="Times New Roman" w:cs="Times New Roman"/>
          <w:sz w:val="28"/>
          <w:szCs w:val="28"/>
        </w:rPr>
        <w:t xml:space="preserve"> содержание курса и практическую направленность занятий кружка.</w:t>
      </w:r>
    </w:p>
    <w:p w:rsidR="006C356C" w:rsidRPr="003D5F86" w:rsidRDefault="006C356C" w:rsidP="00172C6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86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6C356C" w:rsidRPr="003D5F86" w:rsidRDefault="006C356C" w:rsidP="00172C6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Развивать личностные свойства: внимание, внимательность, память, самостоятельность, ответственность, активность, аккуратность.</w:t>
      </w:r>
    </w:p>
    <w:p w:rsidR="006C356C" w:rsidRPr="003D5F86" w:rsidRDefault="006C356C" w:rsidP="00172C6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Формировать потребности в самопознании, саморазвитии.</w:t>
      </w:r>
    </w:p>
    <w:p w:rsidR="006C356C" w:rsidRPr="003D5F86" w:rsidRDefault="006C356C" w:rsidP="00172C6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Развивать умение анализировать, сравнивать и обобщать.</w:t>
      </w:r>
    </w:p>
    <w:p w:rsidR="006C356C" w:rsidRPr="003D5F86" w:rsidRDefault="006C356C" w:rsidP="00172C6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Развивать логическое мышление.</w:t>
      </w:r>
    </w:p>
    <w:p w:rsidR="003F7626" w:rsidRPr="003D5F86" w:rsidRDefault="003F7626" w:rsidP="00172C6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 xml:space="preserve">Развивать умение алгоритмизации решения задач. </w:t>
      </w:r>
    </w:p>
    <w:p w:rsidR="003F7626" w:rsidRPr="003D5F86" w:rsidRDefault="003F7626" w:rsidP="00172C6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Формировать навык построения «модели» решения задач.</w:t>
      </w:r>
    </w:p>
    <w:p w:rsidR="003F7626" w:rsidRPr="003D5F86" w:rsidRDefault="003F7626" w:rsidP="00172C6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lastRenderedPageBreak/>
        <w:t>Развивать исследовательские навыки при решении задач занимательной арифметики, задач на последовательности, софизмы, ребусы, шифры, головоломки, переливания, взвешивания и другие.</w:t>
      </w:r>
    </w:p>
    <w:p w:rsidR="003F7626" w:rsidRPr="003D5F86" w:rsidRDefault="003F7626" w:rsidP="00172C6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Развивать  математико-интегративное  мышление через решение задач практического содержания.</w:t>
      </w:r>
    </w:p>
    <w:p w:rsidR="00787F55" w:rsidRDefault="003F7626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F86">
        <w:rPr>
          <w:rFonts w:ascii="Times New Roman" w:hAnsi="Times New Roman" w:cs="Times New Roman"/>
          <w:sz w:val="28"/>
          <w:szCs w:val="28"/>
        </w:rPr>
        <w:t>Режим занятий:  2 часа в неделю, итого – 68 часов.</w:t>
      </w:r>
    </w:p>
    <w:p w:rsidR="003D5F86" w:rsidRPr="003D5F86" w:rsidRDefault="003D5F86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F86" w:rsidRPr="003D5F86" w:rsidRDefault="003D5F86" w:rsidP="003D5F86">
      <w:pPr>
        <w:pStyle w:val="a3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3D5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D5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</w:t>
      </w:r>
    </w:p>
    <w:p w:rsidR="003D5F86" w:rsidRPr="003D5F86" w:rsidRDefault="003D5F86" w:rsidP="003D5F86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 содержания курса.</w:t>
      </w:r>
    </w:p>
    <w:p w:rsidR="003D5F86" w:rsidRPr="003D5F86" w:rsidRDefault="003D5F86" w:rsidP="003D5F8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данной программе способствует формированию у учащихся</w:t>
      </w:r>
      <w:r w:rsidRPr="003D5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личностных, </w:t>
      </w:r>
      <w:proofErr w:type="spellStart"/>
      <w:r w:rsidRPr="003D5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3D5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предметных результатов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3D5F86" w:rsidRPr="003D5F86" w:rsidRDefault="003D5F86" w:rsidP="003D5F86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Личностные результаты:</w:t>
      </w:r>
    </w:p>
    <w:p w:rsidR="003D5F86" w:rsidRPr="003D5F86" w:rsidRDefault="003D5F86" w:rsidP="003D5F8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3D5F86" w:rsidRPr="003D5F86" w:rsidRDefault="003D5F86" w:rsidP="003D5F8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3D5F86" w:rsidRPr="003D5F86" w:rsidRDefault="003D5F86" w:rsidP="003D5F8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3D5F86" w:rsidRPr="003D5F86" w:rsidRDefault="003D5F86" w:rsidP="003D5F8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контролировать процесс и результат учебной и математической деятельности;</w:t>
      </w:r>
    </w:p>
    <w:p w:rsidR="003D5F86" w:rsidRPr="003D5F86" w:rsidRDefault="003D5F86" w:rsidP="003D5F86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критичность мышления, инициатива, находчивость, активность при решении математических задач.</w:t>
      </w:r>
    </w:p>
    <w:p w:rsidR="003D5F86" w:rsidRPr="003D5F86" w:rsidRDefault="003D5F86" w:rsidP="003D5F86">
      <w:pPr>
        <w:pStyle w:val="a3"/>
        <w:ind w:left="720" w:hanging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3D5F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Метапредметные</w:t>
      </w:r>
      <w:proofErr w:type="spellEnd"/>
      <w:r w:rsidRPr="003D5F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результаты:</w:t>
      </w:r>
    </w:p>
    <w:p w:rsidR="003D5F86" w:rsidRPr="003D5F86" w:rsidRDefault="003D5F86" w:rsidP="003D5F86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3D5F86" w:rsidRPr="003D5F86" w:rsidRDefault="003D5F86" w:rsidP="003D5F86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D5F86" w:rsidRPr="003D5F86" w:rsidRDefault="003D5F86" w:rsidP="003D5F86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3D5F86" w:rsidRPr="003D5F86" w:rsidRDefault="003D5F86" w:rsidP="003D5F86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3D5F86" w:rsidRPr="003D5F86" w:rsidRDefault="003D5F86" w:rsidP="003D5F86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компетентности в области использования информационно-коммуникационных технологий;</w:t>
      </w:r>
    </w:p>
    <w:p w:rsidR="003D5F86" w:rsidRPr="003D5F86" w:rsidRDefault="003D5F86" w:rsidP="003D5F86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3D5F86" w:rsidRPr="003D5F86" w:rsidRDefault="003D5F86" w:rsidP="003D5F86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3D5F86" w:rsidRPr="003D5F86" w:rsidRDefault="003D5F86" w:rsidP="003D5F86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3D5F86" w:rsidRPr="003D5F86" w:rsidRDefault="003D5F86" w:rsidP="003D5F86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3D5F86" w:rsidRPr="003D5F86" w:rsidRDefault="003D5F86" w:rsidP="003D5F86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выдвигать гипотезы при решении задачи, понимать необходимость их проверки;</w:t>
      </w:r>
    </w:p>
    <w:p w:rsidR="003D5F86" w:rsidRPr="003D5F86" w:rsidRDefault="003D5F86" w:rsidP="003D5F86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3D5F86" w:rsidRPr="003D5F86" w:rsidRDefault="003D5F86" w:rsidP="003D5F86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Предметные результаты: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значения математики для повседневной жизни человека;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базовым понятийным аппаратом по основным разделам содержания;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систематические знания о функциях и их свойствах;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значимые математические умения и навыки, их применение к решению математических и нематематических задач предполагающее умения: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вычисления с действительными числами;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уравнения, неравенства, системы уравнений и неравенств;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проверить практические расчёты: вычисления с процентами, вычисления с числовыми последовательностями, вычисления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статистических характеристик, выполнение приближённых вычислений;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тождественные преобразования рациональных выражений;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операции над множествами;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 функции и строить их графики;</w:t>
      </w:r>
    </w:p>
    <w:p w:rsidR="003D5F86" w:rsidRP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 использовать информацию, представленную в виде таблицы, диаграммы (столбчатой или круговой);</w:t>
      </w:r>
    </w:p>
    <w:p w:rsidR="003D5F86" w:rsidRDefault="003D5F86" w:rsidP="003D5F86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простейшие комбинаторные задачи.</w:t>
      </w:r>
    </w:p>
    <w:p w:rsidR="003D5F86" w:rsidRPr="003D5F86" w:rsidRDefault="003D5F86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3D5F86" w:rsidRPr="003D5F86" w:rsidRDefault="003D5F86" w:rsidP="003D5F86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5F86">
        <w:rPr>
          <w:rFonts w:ascii="Times New Roman" w:eastAsia="Times New Roman" w:hAnsi="Times New Roman" w:cs="Times New Roman"/>
          <w:i/>
          <w:sz w:val="28"/>
          <w:szCs w:val="28"/>
        </w:rPr>
        <w:t>Учащийся научиться:</w:t>
      </w:r>
    </w:p>
    <w:p w:rsidR="003D5F86" w:rsidRPr="003D5F86" w:rsidRDefault="003D5F86" w:rsidP="003D5F86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F86">
        <w:rPr>
          <w:rFonts w:ascii="Times New Roman" w:eastAsia="Times New Roman" w:hAnsi="Times New Roman" w:cs="Times New Roman"/>
          <w:sz w:val="28"/>
          <w:szCs w:val="28"/>
        </w:rPr>
        <w:t>использовать математические формулы, уравнения и неравенства; примеры их применения для решения математических и практических задач;</w:t>
      </w:r>
    </w:p>
    <w:p w:rsidR="003D5F86" w:rsidRPr="003D5F86" w:rsidRDefault="003D5F86" w:rsidP="003D5F86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F86">
        <w:rPr>
          <w:rFonts w:ascii="Times New Roman" w:eastAsia="Times New Roman" w:hAnsi="Times New Roman" w:cs="Times New Roman"/>
          <w:sz w:val="28"/>
          <w:szCs w:val="28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3D5F86" w:rsidRPr="003D5F86" w:rsidRDefault="003D5F86" w:rsidP="003D5F86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F86">
        <w:rPr>
          <w:rFonts w:ascii="Times New Roman" w:eastAsia="Times New Roman" w:hAnsi="Times New Roman" w:cs="Times New Roman"/>
          <w:sz w:val="28"/>
          <w:szCs w:val="28"/>
        </w:rPr>
        <w:t>как потребности практики привели математическую науку к необходимости расширения понятия числа; значение математики как науки;</w:t>
      </w:r>
    </w:p>
    <w:p w:rsidR="003D5F86" w:rsidRPr="003D5F86" w:rsidRDefault="003D5F86" w:rsidP="003D5F86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F86">
        <w:rPr>
          <w:rFonts w:ascii="Times New Roman" w:eastAsia="Times New Roman" w:hAnsi="Times New Roman" w:cs="Times New Roman"/>
          <w:sz w:val="28"/>
          <w:szCs w:val="28"/>
        </w:rPr>
        <w:t>значение математики в повседневной жизни, а также как прикладного инструмента в будущей профессиональной деятельности;</w:t>
      </w:r>
    </w:p>
    <w:p w:rsidR="003D5F86" w:rsidRPr="003D5F86" w:rsidRDefault="003D5F86" w:rsidP="003D5F86">
      <w:pPr>
        <w:pStyle w:val="a3"/>
        <w:numPr>
          <w:ilvl w:val="0"/>
          <w:numId w:val="11"/>
        </w:numPr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D5F86">
        <w:rPr>
          <w:rFonts w:ascii="Times New Roman" w:eastAsia="Times New Roman" w:hAnsi="Times New Roman" w:cs="Times New Roman"/>
          <w:sz w:val="28"/>
          <w:szCs w:val="28"/>
        </w:rPr>
        <w:t>решать задания, по типу приближенных к заданиям государственной итоговой аттестации (базовую часть).</w:t>
      </w:r>
    </w:p>
    <w:p w:rsidR="003D5F86" w:rsidRPr="003D5F86" w:rsidRDefault="003D5F86" w:rsidP="003D5F86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Выработать умения:</w:t>
      </w:r>
    </w:p>
    <w:p w:rsidR="003D5F86" w:rsidRPr="003D5F86" w:rsidRDefault="003D5F86" w:rsidP="003D5F86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времени выполнения заданий;</w:t>
      </w:r>
    </w:p>
    <w:p w:rsidR="003D5F86" w:rsidRPr="003D5F86" w:rsidRDefault="003D5F86" w:rsidP="003D5F86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объективной и субъективной трудности заданий и, соответственно, разумный выбор этих заданий;</w:t>
      </w:r>
    </w:p>
    <w:p w:rsidR="003D5F86" w:rsidRPr="003D5F86" w:rsidRDefault="003D5F86" w:rsidP="003D5F86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прикидка границ результатов;</w:t>
      </w:r>
    </w:p>
    <w:p w:rsidR="003D5F86" w:rsidRPr="003D5F86" w:rsidRDefault="003D5F86" w:rsidP="003D5F86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«спирального движения» (по тесту);</w:t>
      </w:r>
    </w:p>
    <w:p w:rsidR="003D5F86" w:rsidRPr="003D5F86" w:rsidRDefault="003D5F86" w:rsidP="003D5F86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(в терминах компетентностей);</w:t>
      </w:r>
    </w:p>
    <w:p w:rsidR="003D5F86" w:rsidRPr="003D5F86" w:rsidRDefault="003D5F86" w:rsidP="003D5F86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в группе, как на занятиях, так и вне;</w:t>
      </w:r>
    </w:p>
    <w:p w:rsidR="003D5F86" w:rsidRPr="003D5F86" w:rsidRDefault="003D5F86" w:rsidP="003D5F86">
      <w:pPr>
        <w:pStyle w:val="a3"/>
        <w:numPr>
          <w:ilvl w:val="0"/>
          <w:numId w:val="12"/>
        </w:numPr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информацией, в том числе и получаемой посредством Интернет.</w:t>
      </w:r>
    </w:p>
    <w:p w:rsidR="00172C68" w:rsidRPr="003D5F86" w:rsidRDefault="00172C68" w:rsidP="00172C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7626" w:rsidRPr="003D5F86" w:rsidRDefault="003F7626" w:rsidP="003D5F86">
      <w:pPr>
        <w:pStyle w:val="a3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программы.</w:t>
      </w:r>
    </w:p>
    <w:p w:rsidR="003F7626" w:rsidRPr="003D5F86" w:rsidRDefault="003F7626" w:rsidP="00172C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Числа, числовые выражения, проценты (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ас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EF1043"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Натуральные числа. Арифметические действия с натуральными числами. Свойства арифметических действий. Делимость натуральных чисел. Делители и кратные числа. Признаки делимости на 2, 3, 5, 9, 10. Деление с остатком. Простые числа. Разложение натурального числа на простые множители. Нахождение НОК, НОД. Обыкновенные дроби, действия с обыкновенными дробями. Десятичные дроби, действия с десятичными дробями. Применение свойств для упрощения выражений. Тождественно равные выражения. Проценты. Нахождение процентов от числа и числа по проценту.</w:t>
      </w:r>
    </w:p>
    <w:p w:rsidR="003F7626" w:rsidRPr="003D5F86" w:rsidRDefault="00EF1043" w:rsidP="00172C68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Буквенные выражения (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час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).</w:t>
      </w:r>
      <w:r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F7626"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Выражения с переменными. Тождественные преобразования выражений с переменными. Значение выражений при известных числовых данных переменных.</w:t>
      </w:r>
    </w:p>
    <w:p w:rsidR="003F7626" w:rsidRPr="003D5F86" w:rsidRDefault="003F7626" w:rsidP="00172C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Преобразование выражений. Формулы сокращенного умножения. Рациональные дроби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ас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ов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EF1043"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Одночлены и многочлены. Стандартный вид одночлена, многочлена. Коэффициент одночлена. Степень одночлена, многочлена. Действия с одночленами и многочленами. Разложение многочлена на множители. Формулы сокращенного умножения. Способы разложения многочлена на множители. Рациональные дроби и их свойства. Допустимые значения переменных. Тождество, тождественные преобразования рациональных дробей. Степень с целым показателем и их свойства. Корень n-ой степени, степень с рациональным показателем и их свойства.</w:t>
      </w:r>
    </w:p>
    <w:p w:rsidR="003F7626" w:rsidRPr="003D5F86" w:rsidRDefault="00EF1043" w:rsidP="00172C68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Уравнения и неравенства (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час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ов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).</w:t>
      </w:r>
      <w:r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F7626"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Линейные уравнения с одной переменной. Корень уравнения. Равносильные уравнения. Системы линейных уравнений. Методы решения систем уравнений: подстановки, метод сложения, графический метод. Квадратные уравнения. Неполное квадратное уравнение. Теорема Виета о корнях уравнения. Неравенства с одной переменной. Система неравенств. Методы решения неравенств и систем неравенств: метод интервалов, графический метод.</w:t>
      </w:r>
    </w:p>
    <w:p w:rsidR="003F7626" w:rsidRPr="003D5F86" w:rsidRDefault="003F7626" w:rsidP="00172C68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Прогрессии: арифметическая и геометрическая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ас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ов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EF1043"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последовательности. Арифметическая прогрессия Разность арифметической прогрессии. Формула n-ого члена арифметической прогрессии. Формула суммы n</w:t>
      </w:r>
      <w:r w:rsidR="00172C68"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арифметической прогрессии. Геометрическая прогрессия. Знаменатель геометрической прогрессии. Формула n-ого члена геометрической прогрессии. Формула суммы n членов геометрической прогрессии. Сумма бесконечной геометрической прогрессии.</w:t>
      </w:r>
    </w:p>
    <w:p w:rsidR="003F7626" w:rsidRPr="003D5F86" w:rsidRDefault="003F7626" w:rsidP="00172C68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Функции и графики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(6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ас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ов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EF1043"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функции. Функция и аргумент. Область определения функции. Область значений функции. График функции. Нули функции. Функция, возрастающая на отрезке. Функция, убывающая на отрезке. Линейная функция и ее свойства. График линейной функции. Угловой коэффициент функции. Обратно пропорциональная функция и ее свойства. Квадратичная функция и ее свойства. График квадратичной функции. Степенная функция.</w:t>
      </w:r>
      <w:r w:rsidR="00EF1043"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Четная, нечетная функция. Свойства четной и нечетной степенных функций.</w:t>
      </w:r>
      <w:r w:rsidR="00EF1043"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 степенных функций. Чтение графиков функций.</w:t>
      </w:r>
    </w:p>
    <w:p w:rsidR="003F7626" w:rsidRPr="003D5F86" w:rsidRDefault="003F7626" w:rsidP="00172C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Текстовые задачи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 часов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EF1043"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Текстовые задачи на движение и способы решения. Текстовые задачи на вычисление объема работы и способы их решений. Текстовые задачи на процентное содержание веществ в сплавах, смесях</w:t>
      </w:r>
      <w:r w:rsidR="00EF1043"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растворах, способы решения.</w:t>
      </w:r>
    </w:p>
    <w:p w:rsidR="003F7626" w:rsidRPr="003D5F86" w:rsidRDefault="003F7626" w:rsidP="00172C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Элементы с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татистики и теории вероятностей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аса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EF1043"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Среднее арифметическое, размах, мода. Медиана, как статистическая характеристика. Сбор и группировка статистических данных. Методы решения комбинаторных задач: перебор возможных вариантов, дерево вариантов, правило умножения. Перестановки, размещения, сочетания. Начальные сведения из теории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вероятностей. Вероятность случайного события. Сложение и умножение вероятностей.</w:t>
      </w:r>
    </w:p>
    <w:p w:rsidR="003F7626" w:rsidRPr="003D5F86" w:rsidRDefault="003F7626" w:rsidP="00172C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Треугольники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 часов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EF1043" w:rsidRPr="003D5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F1043"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Высота, медиана,</w:t>
      </w:r>
      <w:r w:rsidR="00EF1043"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средняя линия треугольника. Равнобедренный</w:t>
      </w:r>
      <w:r w:rsidR="00EF1043"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равносторонний 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треугольника.</w:t>
      </w:r>
    </w:p>
    <w:p w:rsidR="003F7626" w:rsidRPr="003D5F86" w:rsidRDefault="003F7626" w:rsidP="00172C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Многоугольники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аса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EF1043"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 многоугольников.  Параллелограмм,  его  свойства  и  </w:t>
      </w:r>
      <w:r w:rsidR="00EF1043"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признаки. Площадь</w:t>
      </w:r>
      <w:r w:rsidR="00EF1043"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параллелограмма. Ромб, прямоугольник,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квадрат.</w:t>
      </w:r>
      <w:r w:rsidR="00EF1043"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Трапеция.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линия трапеции. Площадь трапеции. Правильные многоугольники.</w:t>
      </w:r>
    </w:p>
    <w:p w:rsidR="003F7626" w:rsidRPr="003D5F86" w:rsidRDefault="003F7626" w:rsidP="00172C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Окружность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(4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аса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EF1043" w:rsidRPr="003D5F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Касатель</w:t>
      </w:r>
      <w:r w:rsidR="00EF1043"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ная к окружности и ее свойства. </w:t>
      </w:r>
      <w:r w:rsidRPr="003D5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Центральный и вписанный углы. Окружность, описанная около треугольника. Окружность, вписанная в треугольник. Длина окружности. Площадь круга.</w:t>
      </w:r>
    </w:p>
    <w:p w:rsidR="003F7626" w:rsidRPr="003D5F86" w:rsidRDefault="003F7626" w:rsidP="00172C68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Решение тренировочных вариантов и заданий из открытого банка заданий 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ОГЭ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</w:t>
      </w:r>
      <w:r w:rsidR="00172C68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12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асов</w:t>
      </w:r>
      <w:r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EF1043" w:rsidRPr="003D5F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F43E10" w:rsidRDefault="00F43E10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Pr="003D5F86" w:rsidRDefault="00EA4F4C" w:rsidP="003D5F86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7626" w:rsidRPr="003D5F86" w:rsidRDefault="003F7626" w:rsidP="003D5F86">
      <w:pPr>
        <w:pStyle w:val="a3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</w:t>
      </w:r>
      <w:r w:rsidRPr="003D5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ематическое планирование</w:t>
      </w:r>
    </w:p>
    <w:tbl>
      <w:tblPr>
        <w:tblStyle w:val="a5"/>
        <w:tblW w:w="9680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567"/>
        <w:gridCol w:w="5103"/>
        <w:gridCol w:w="1458"/>
        <w:gridCol w:w="1134"/>
        <w:gridCol w:w="1418"/>
      </w:tblGrid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F43E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03" w:type="dxa"/>
          </w:tcPr>
          <w:p w:rsidR="00F43E10" w:rsidRPr="00504664" w:rsidRDefault="00F43E10" w:rsidP="00F43E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58" w:type="dxa"/>
          </w:tcPr>
          <w:p w:rsidR="00F43E10" w:rsidRPr="00504664" w:rsidRDefault="00F43E10" w:rsidP="00F43E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134" w:type="dxa"/>
          </w:tcPr>
          <w:p w:rsidR="00F43E10" w:rsidRPr="00504664" w:rsidRDefault="00F43E10" w:rsidP="00F43E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F43E10" w:rsidRPr="00504664" w:rsidRDefault="00F43E10" w:rsidP="00F43E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Числа, числовые выражения, проценты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Буквенные выражения.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выражений. Формулы сокращенного умножения. Рациональные дроби.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неравенства.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Прогрессии: арифметическая и геометрическая.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 и графики.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Текстовые задачи.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комбинаторики и теории вероятностей.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Треугольники.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Многоугольники.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Окружности.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тренировочных вариантов из учебных пособий и заданий из открытого банка заданий ОГЭ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43E10" w:rsidRPr="003D5F86" w:rsidTr="003D5F86">
        <w:trPr>
          <w:trHeight w:val="20"/>
        </w:trPr>
        <w:tc>
          <w:tcPr>
            <w:tcW w:w="567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bottom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5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F43E10" w:rsidRPr="00504664" w:rsidRDefault="00F43E10" w:rsidP="00172C6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6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3D5F86" w:rsidRDefault="003D5F86" w:rsidP="003D5F8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3D5F8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4C" w:rsidRDefault="00EA4F4C" w:rsidP="00504664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3E10" w:rsidRDefault="00F43E10" w:rsidP="003D5F8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Календарно-тематическое</w:t>
      </w:r>
      <w:r w:rsidRPr="003D5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планирование</w:t>
      </w:r>
    </w:p>
    <w:p w:rsidR="003D5F86" w:rsidRPr="003D5F86" w:rsidRDefault="003D5F86" w:rsidP="003D5F8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EA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  <w:r w:rsidR="00EA4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</w:p>
    <w:tbl>
      <w:tblPr>
        <w:tblStyle w:val="a5"/>
        <w:tblW w:w="9634" w:type="dxa"/>
        <w:tblLayout w:type="fixed"/>
        <w:tblLook w:val="05A0" w:firstRow="1" w:lastRow="0" w:firstColumn="1" w:lastColumn="1" w:noHBand="0" w:noVBand="1"/>
      </w:tblPr>
      <w:tblGrid>
        <w:gridCol w:w="817"/>
        <w:gridCol w:w="4820"/>
        <w:gridCol w:w="1588"/>
        <w:gridCol w:w="1275"/>
        <w:gridCol w:w="1134"/>
      </w:tblGrid>
      <w:tr w:rsidR="00504664" w:rsidRPr="00525AAD" w:rsidTr="00504664">
        <w:trPr>
          <w:trHeight w:val="20"/>
        </w:trPr>
        <w:tc>
          <w:tcPr>
            <w:tcW w:w="817" w:type="dxa"/>
            <w:vMerge w:val="restart"/>
          </w:tcPr>
          <w:p w:rsidR="00504664" w:rsidRPr="00525AAD" w:rsidRDefault="00504664" w:rsidP="00D4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vMerge w:val="restart"/>
          </w:tcPr>
          <w:p w:rsidR="00504664" w:rsidRPr="00525AAD" w:rsidRDefault="00504664" w:rsidP="00D4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588" w:type="dxa"/>
            <w:vMerge w:val="restart"/>
          </w:tcPr>
          <w:p w:rsidR="00504664" w:rsidRPr="00525AAD" w:rsidRDefault="00504664" w:rsidP="00D4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504664" w:rsidRPr="00525AAD" w:rsidRDefault="00504664" w:rsidP="00D4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409" w:type="dxa"/>
            <w:gridSpan w:val="2"/>
          </w:tcPr>
          <w:p w:rsidR="00504664" w:rsidRPr="00525AAD" w:rsidRDefault="00504664" w:rsidP="00D4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504664" w:rsidRPr="00525AAD" w:rsidRDefault="00504664" w:rsidP="00D4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  <w:vMerge/>
          </w:tcPr>
          <w:p w:rsidR="00504664" w:rsidRPr="00525AAD" w:rsidRDefault="00504664" w:rsidP="00D4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504664" w:rsidRPr="00525AAD" w:rsidRDefault="00504664" w:rsidP="00D4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04664" w:rsidRPr="00525AAD" w:rsidRDefault="00504664" w:rsidP="00D4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 xml:space="preserve">Факт </w:t>
            </w: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bottom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Числа, числовые выражения, проценты.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bottom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Числа, числовые выражения, проценты.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bottom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Буквенные выражения.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bottom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Буквенные выражения.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</w:p>
        </w:tc>
        <w:tc>
          <w:tcPr>
            <w:tcW w:w="4820" w:type="dxa"/>
          </w:tcPr>
          <w:p w:rsidR="00504664" w:rsidRPr="00525AAD" w:rsidRDefault="00504664" w:rsidP="00F43E1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выражений. Формулы сокращенного умножения. Рациональные дроби.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4820" w:type="dxa"/>
          </w:tcPr>
          <w:p w:rsidR="00504664" w:rsidRPr="00525AAD" w:rsidRDefault="00504664" w:rsidP="00F43E1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неравенства.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4820" w:type="dxa"/>
          </w:tcPr>
          <w:p w:rsidR="00504664" w:rsidRPr="00525AAD" w:rsidRDefault="00504664" w:rsidP="00923E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Прогрессии: арифметическая и геометрическая.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27-32</w:t>
            </w:r>
          </w:p>
        </w:tc>
        <w:tc>
          <w:tcPr>
            <w:tcW w:w="4820" w:type="dxa"/>
          </w:tcPr>
          <w:p w:rsidR="00504664" w:rsidRPr="00525AAD" w:rsidRDefault="00504664" w:rsidP="00923E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 и графики.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1617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33-38</w:t>
            </w:r>
          </w:p>
        </w:tc>
        <w:tc>
          <w:tcPr>
            <w:tcW w:w="4820" w:type="dxa"/>
          </w:tcPr>
          <w:p w:rsidR="00504664" w:rsidRPr="00525AAD" w:rsidRDefault="00504664" w:rsidP="00923E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Текстовые задачи.</w:t>
            </w:r>
          </w:p>
        </w:tc>
        <w:tc>
          <w:tcPr>
            <w:tcW w:w="1588" w:type="dxa"/>
          </w:tcPr>
          <w:p w:rsidR="00504664" w:rsidRPr="00525AAD" w:rsidRDefault="00504664" w:rsidP="00317A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04664" w:rsidRPr="00525AAD" w:rsidRDefault="00504664" w:rsidP="00317AD5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504664" w:rsidRPr="00525AAD" w:rsidRDefault="00504664" w:rsidP="00317AD5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39-42</w:t>
            </w:r>
          </w:p>
        </w:tc>
        <w:tc>
          <w:tcPr>
            <w:tcW w:w="4820" w:type="dxa"/>
          </w:tcPr>
          <w:p w:rsidR="00504664" w:rsidRPr="00525AAD" w:rsidRDefault="00504664" w:rsidP="00923E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комбинаторики и теории вероятностей.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43-48</w:t>
            </w:r>
          </w:p>
        </w:tc>
        <w:tc>
          <w:tcPr>
            <w:tcW w:w="4820" w:type="dxa"/>
          </w:tcPr>
          <w:p w:rsidR="00504664" w:rsidRPr="00525AAD" w:rsidRDefault="00504664" w:rsidP="00923E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Треугольники.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49-52</w:t>
            </w:r>
          </w:p>
        </w:tc>
        <w:tc>
          <w:tcPr>
            <w:tcW w:w="4820" w:type="dxa"/>
          </w:tcPr>
          <w:p w:rsidR="00504664" w:rsidRPr="00525AAD" w:rsidRDefault="00504664" w:rsidP="00923E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Многоугольники.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53-56</w:t>
            </w:r>
          </w:p>
        </w:tc>
        <w:tc>
          <w:tcPr>
            <w:tcW w:w="4820" w:type="dxa"/>
          </w:tcPr>
          <w:p w:rsidR="00504664" w:rsidRPr="00525AAD" w:rsidRDefault="00504664" w:rsidP="00923E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Окружности.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64" w:rsidRPr="00525AAD" w:rsidTr="00504664">
        <w:trPr>
          <w:trHeight w:val="20"/>
        </w:trPr>
        <w:tc>
          <w:tcPr>
            <w:tcW w:w="817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57-68</w:t>
            </w:r>
          </w:p>
        </w:tc>
        <w:tc>
          <w:tcPr>
            <w:tcW w:w="4820" w:type="dxa"/>
          </w:tcPr>
          <w:p w:rsidR="00504664" w:rsidRPr="00525AAD" w:rsidRDefault="00504664" w:rsidP="00923EA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тренировочных вариантов из учебных пособий и заданий из открытого банка заданий ОГЭ и ЕГЭ</w:t>
            </w:r>
          </w:p>
        </w:tc>
        <w:tc>
          <w:tcPr>
            <w:tcW w:w="1588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A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4664" w:rsidRPr="00525AAD" w:rsidRDefault="00504664" w:rsidP="00D40AD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C68" w:rsidRPr="003D5F86" w:rsidRDefault="00172C68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2C68" w:rsidRPr="003D5F86" w:rsidRDefault="00172C68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EAD" w:rsidRPr="003D5F86" w:rsidRDefault="00923EAD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EAD" w:rsidRPr="003D5F86" w:rsidRDefault="00923EAD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EAD" w:rsidRPr="003D5F86" w:rsidRDefault="00923EAD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EAD" w:rsidRPr="003D5F86" w:rsidRDefault="00923EAD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EAD" w:rsidRPr="003D5F86" w:rsidRDefault="00923EAD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EAD" w:rsidRPr="003D5F86" w:rsidRDefault="00923EAD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EAD" w:rsidRPr="003D5F86" w:rsidRDefault="00923EAD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EAD" w:rsidRPr="003D5F86" w:rsidRDefault="00923EAD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EAD" w:rsidRPr="003D5F86" w:rsidRDefault="00923EAD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2C68" w:rsidRPr="003D5F86" w:rsidRDefault="00172C68" w:rsidP="00172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72C68" w:rsidRPr="003D5F86" w:rsidSect="0057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41A7C4C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6B68079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FB37B7"/>
    <w:multiLevelType w:val="hybridMultilevel"/>
    <w:tmpl w:val="71AAF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36A95"/>
    <w:multiLevelType w:val="hybridMultilevel"/>
    <w:tmpl w:val="6A942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3D4C"/>
    <w:multiLevelType w:val="hybridMultilevel"/>
    <w:tmpl w:val="CA26B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84DCA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E3829"/>
    <w:multiLevelType w:val="hybridMultilevel"/>
    <w:tmpl w:val="51DE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F153E"/>
    <w:multiLevelType w:val="hybridMultilevel"/>
    <w:tmpl w:val="4098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A0D99"/>
    <w:multiLevelType w:val="hybridMultilevel"/>
    <w:tmpl w:val="BADAB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948BB"/>
    <w:multiLevelType w:val="hybridMultilevel"/>
    <w:tmpl w:val="EC4C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0453B"/>
    <w:multiLevelType w:val="hybridMultilevel"/>
    <w:tmpl w:val="309E9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A1962"/>
    <w:multiLevelType w:val="hybridMultilevel"/>
    <w:tmpl w:val="F0CA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31D81"/>
    <w:multiLevelType w:val="hybridMultilevel"/>
    <w:tmpl w:val="11B81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F3023"/>
    <w:multiLevelType w:val="hybridMultilevel"/>
    <w:tmpl w:val="C6F8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26956"/>
    <w:multiLevelType w:val="hybridMultilevel"/>
    <w:tmpl w:val="C6F06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359E6"/>
    <w:multiLevelType w:val="hybridMultilevel"/>
    <w:tmpl w:val="46E8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15604"/>
    <w:multiLevelType w:val="hybridMultilevel"/>
    <w:tmpl w:val="9E06D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2"/>
  </w:num>
  <w:num w:numId="9">
    <w:abstractNumId w:val="2"/>
  </w:num>
  <w:num w:numId="10">
    <w:abstractNumId w:val="6"/>
  </w:num>
  <w:num w:numId="11">
    <w:abstractNumId w:val="9"/>
  </w:num>
  <w:num w:numId="12">
    <w:abstractNumId w:val="13"/>
  </w:num>
  <w:num w:numId="13">
    <w:abstractNumId w:val="14"/>
  </w:num>
  <w:num w:numId="14">
    <w:abstractNumId w:val="5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92"/>
    <w:rsid w:val="00036792"/>
    <w:rsid w:val="000E12F5"/>
    <w:rsid w:val="00172C68"/>
    <w:rsid w:val="00192F24"/>
    <w:rsid w:val="001E244B"/>
    <w:rsid w:val="002023AD"/>
    <w:rsid w:val="002E32A8"/>
    <w:rsid w:val="00317AD5"/>
    <w:rsid w:val="00390149"/>
    <w:rsid w:val="003D5F86"/>
    <w:rsid w:val="003F7626"/>
    <w:rsid w:val="004D2D78"/>
    <w:rsid w:val="00504664"/>
    <w:rsid w:val="00525AAD"/>
    <w:rsid w:val="00542250"/>
    <w:rsid w:val="0057140C"/>
    <w:rsid w:val="005A3448"/>
    <w:rsid w:val="005B1AAE"/>
    <w:rsid w:val="006C356C"/>
    <w:rsid w:val="00736C7A"/>
    <w:rsid w:val="00787F55"/>
    <w:rsid w:val="0085637B"/>
    <w:rsid w:val="00923EAD"/>
    <w:rsid w:val="00950FB4"/>
    <w:rsid w:val="009565C0"/>
    <w:rsid w:val="00A913F8"/>
    <w:rsid w:val="00B133FA"/>
    <w:rsid w:val="00B15EC4"/>
    <w:rsid w:val="00B5730C"/>
    <w:rsid w:val="00C36735"/>
    <w:rsid w:val="00DE7F10"/>
    <w:rsid w:val="00EA4F4C"/>
    <w:rsid w:val="00EE34AD"/>
    <w:rsid w:val="00EF1043"/>
    <w:rsid w:val="00F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EF6C"/>
  <w15:docId w15:val="{E49D0A12-D617-4C2F-8944-85C29833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A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AAE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paragraph" w:styleId="a4">
    <w:name w:val="List Paragraph"/>
    <w:basedOn w:val="a"/>
    <w:uiPriority w:val="34"/>
    <w:qFormat/>
    <w:rsid w:val="006C356C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39"/>
    <w:rsid w:val="003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85637B"/>
    <w:rPr>
      <w:i/>
      <w:iCs/>
    </w:rPr>
  </w:style>
  <w:style w:type="paragraph" w:customStyle="1" w:styleId="2">
    <w:name w:val="стиль2"/>
    <w:basedOn w:val="a"/>
    <w:uiPriority w:val="99"/>
    <w:rsid w:val="003D5F86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2019-09-15T15:22:00Z</cp:lastPrinted>
  <dcterms:created xsi:type="dcterms:W3CDTF">2025-10-13T07:56:00Z</dcterms:created>
  <dcterms:modified xsi:type="dcterms:W3CDTF">2025-10-13T09:35:00Z</dcterms:modified>
</cp:coreProperties>
</file>